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0CF" w:rsidRPr="00ED10CF" w:rsidRDefault="00ED10CF" w:rsidP="00ED10CF">
      <w:pPr>
        <w:jc w:val="center"/>
        <w:rPr>
          <w:bCs/>
          <w:sz w:val="28"/>
          <w:szCs w:val="28"/>
        </w:rPr>
      </w:pPr>
      <w:r w:rsidRPr="00ED10CF">
        <w:rPr>
          <w:bCs/>
          <w:noProof/>
          <w:sz w:val="28"/>
          <w:szCs w:val="28"/>
        </w:rPr>
        <w:drawing>
          <wp:inline distT="0" distB="0" distL="0" distR="0" wp14:anchorId="40597537" wp14:editId="42F2A58F">
            <wp:extent cx="828675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10CF" w:rsidRPr="00ED10CF" w:rsidRDefault="00ED10CF" w:rsidP="00ED10CF">
      <w:pPr>
        <w:jc w:val="right"/>
        <w:rPr>
          <w:bCs/>
          <w:sz w:val="28"/>
          <w:szCs w:val="28"/>
        </w:rPr>
      </w:pPr>
      <w:r w:rsidRPr="00ED10CF">
        <w:rPr>
          <w:bCs/>
          <w:sz w:val="28"/>
          <w:szCs w:val="28"/>
        </w:rPr>
        <w:t xml:space="preserve">Проект   </w:t>
      </w:r>
    </w:p>
    <w:p w:rsidR="00ED10CF" w:rsidRPr="00ED10CF" w:rsidRDefault="00ED10CF" w:rsidP="00ED10CF">
      <w:pPr>
        <w:jc w:val="center"/>
        <w:rPr>
          <w:b/>
          <w:bCs/>
          <w:sz w:val="28"/>
          <w:szCs w:val="28"/>
        </w:rPr>
      </w:pPr>
      <w:r w:rsidRPr="00ED10CF">
        <w:rPr>
          <w:b/>
          <w:bCs/>
          <w:sz w:val="28"/>
          <w:szCs w:val="28"/>
        </w:rPr>
        <w:t>АДМИНИСТРАЦИЯ</w:t>
      </w:r>
    </w:p>
    <w:p w:rsidR="00ED10CF" w:rsidRPr="00ED10CF" w:rsidRDefault="00ED10CF" w:rsidP="00ED10CF">
      <w:pPr>
        <w:jc w:val="center"/>
        <w:rPr>
          <w:b/>
          <w:bCs/>
          <w:sz w:val="28"/>
          <w:szCs w:val="28"/>
        </w:rPr>
      </w:pPr>
      <w:r w:rsidRPr="00ED10CF">
        <w:rPr>
          <w:b/>
          <w:bCs/>
          <w:sz w:val="28"/>
          <w:szCs w:val="28"/>
        </w:rPr>
        <w:t>БОЛДЫРЕВСКОГО СЕЛЬСКОГО ПОСЕЛЕНИЯ</w:t>
      </w:r>
    </w:p>
    <w:p w:rsidR="00ED10CF" w:rsidRPr="00ED10CF" w:rsidRDefault="00ED10CF" w:rsidP="00ED10CF">
      <w:pPr>
        <w:jc w:val="center"/>
        <w:rPr>
          <w:b/>
          <w:bCs/>
          <w:sz w:val="28"/>
          <w:szCs w:val="28"/>
        </w:rPr>
      </w:pPr>
      <w:r w:rsidRPr="00ED10CF">
        <w:rPr>
          <w:b/>
          <w:bCs/>
          <w:sz w:val="28"/>
          <w:szCs w:val="28"/>
        </w:rPr>
        <w:t>РОДИОНОВО-НЕСВЕТАЙСКИЙ РАЙОН</w:t>
      </w:r>
    </w:p>
    <w:p w:rsidR="00ED10CF" w:rsidRPr="00ED10CF" w:rsidRDefault="00ED10CF" w:rsidP="00ED10CF">
      <w:pPr>
        <w:jc w:val="center"/>
        <w:rPr>
          <w:b/>
          <w:bCs/>
          <w:sz w:val="28"/>
          <w:szCs w:val="28"/>
        </w:rPr>
      </w:pPr>
      <w:r w:rsidRPr="00ED10CF">
        <w:rPr>
          <w:b/>
          <w:bCs/>
          <w:sz w:val="28"/>
          <w:szCs w:val="28"/>
        </w:rPr>
        <w:t>РОСТОВСКАЯ ОБЛАСТЬ</w:t>
      </w:r>
    </w:p>
    <w:p w:rsidR="00ED10CF" w:rsidRPr="00ED10CF" w:rsidRDefault="00ED10CF" w:rsidP="00ED10CF">
      <w:pPr>
        <w:jc w:val="center"/>
        <w:rPr>
          <w:b/>
          <w:bCs/>
          <w:sz w:val="28"/>
          <w:szCs w:val="28"/>
        </w:rPr>
      </w:pPr>
      <w:r w:rsidRPr="00ED10CF">
        <w:rPr>
          <w:b/>
          <w:bCs/>
          <w:sz w:val="28"/>
          <w:szCs w:val="28"/>
        </w:rPr>
        <w:t>РОССИЙСКАЯ ФЕДЕРАЦИЯ</w:t>
      </w:r>
    </w:p>
    <w:p w:rsidR="00ED10CF" w:rsidRPr="00ED10CF" w:rsidRDefault="00ED10CF" w:rsidP="00ED10CF">
      <w:pPr>
        <w:spacing w:line="276" w:lineRule="auto"/>
        <w:jc w:val="center"/>
        <w:rPr>
          <w:sz w:val="28"/>
          <w:szCs w:val="28"/>
        </w:rPr>
      </w:pPr>
    </w:p>
    <w:p w:rsidR="00ED10CF" w:rsidRPr="00ED10CF" w:rsidRDefault="00ED10CF" w:rsidP="00ED10CF">
      <w:pPr>
        <w:spacing w:after="200" w:line="276" w:lineRule="auto"/>
        <w:jc w:val="center"/>
        <w:rPr>
          <w:bCs/>
          <w:sz w:val="28"/>
          <w:szCs w:val="28"/>
        </w:rPr>
      </w:pPr>
      <w:r w:rsidRPr="00ED10CF">
        <w:rPr>
          <w:b/>
          <w:bCs/>
          <w:sz w:val="28"/>
          <w:szCs w:val="28"/>
        </w:rPr>
        <w:t>ПОСТАНОВЛЕНИЕ</w:t>
      </w:r>
    </w:p>
    <w:p w:rsidR="00ED10CF" w:rsidRDefault="00ED10CF" w:rsidP="00ED10CF">
      <w:pPr>
        <w:spacing w:after="200" w:line="276" w:lineRule="auto"/>
        <w:jc w:val="both"/>
        <w:rPr>
          <w:bCs/>
          <w:sz w:val="28"/>
          <w:szCs w:val="28"/>
        </w:rPr>
      </w:pPr>
    </w:p>
    <w:p w:rsidR="00ED10CF" w:rsidRPr="00ED10CF" w:rsidRDefault="00ED10CF" w:rsidP="00ED10CF">
      <w:pPr>
        <w:spacing w:after="200" w:line="276" w:lineRule="auto"/>
        <w:jc w:val="both"/>
        <w:rPr>
          <w:bCs/>
          <w:sz w:val="28"/>
          <w:szCs w:val="28"/>
        </w:rPr>
      </w:pPr>
      <w:r w:rsidRPr="00ED10CF">
        <w:rPr>
          <w:bCs/>
          <w:sz w:val="28"/>
          <w:szCs w:val="28"/>
        </w:rPr>
        <w:t>___2026                                   № __                                             х. Болдыревка</w:t>
      </w:r>
    </w:p>
    <w:p w:rsidR="00ED10CF" w:rsidRDefault="00ED10CF">
      <w:pPr>
        <w:jc w:val="center"/>
        <w:rPr>
          <w:b/>
          <w:sz w:val="28"/>
        </w:rPr>
      </w:pPr>
    </w:p>
    <w:p w:rsidR="009A1118" w:rsidRPr="00ED10CF" w:rsidRDefault="0016567E">
      <w:pPr>
        <w:jc w:val="center"/>
        <w:rPr>
          <w:sz w:val="28"/>
        </w:rPr>
      </w:pPr>
      <w:r w:rsidRPr="00ED10CF">
        <w:rPr>
          <w:sz w:val="28"/>
        </w:rPr>
        <w:t>Об утверждении отчета</w:t>
      </w:r>
      <w:r w:rsidR="00ED10CF">
        <w:rPr>
          <w:sz w:val="28"/>
        </w:rPr>
        <w:t xml:space="preserve"> </w:t>
      </w:r>
      <w:r w:rsidRPr="00ED10CF">
        <w:rPr>
          <w:sz w:val="28"/>
        </w:rPr>
        <w:t xml:space="preserve">о реализации </w:t>
      </w:r>
      <w:r w:rsidR="00ED10CF" w:rsidRPr="00ED10CF">
        <w:rPr>
          <w:sz w:val="28"/>
        </w:rPr>
        <w:t xml:space="preserve">муниципальной программы Болдыревского сельского поселения </w:t>
      </w:r>
      <w:r w:rsidRPr="00ED10CF">
        <w:rPr>
          <w:sz w:val="28"/>
        </w:rPr>
        <w:t>«Развитие культуры</w:t>
      </w:r>
      <w:r w:rsidR="00ED10CF" w:rsidRPr="00ED10CF">
        <w:rPr>
          <w:sz w:val="28"/>
        </w:rPr>
        <w:t>» за 2025</w:t>
      </w:r>
      <w:r w:rsidRPr="00ED10CF">
        <w:rPr>
          <w:sz w:val="28"/>
        </w:rPr>
        <w:t xml:space="preserve"> год</w:t>
      </w:r>
    </w:p>
    <w:p w:rsidR="009A1118" w:rsidRDefault="009A1118">
      <w:pPr>
        <w:jc w:val="center"/>
        <w:rPr>
          <w:sz w:val="28"/>
        </w:rPr>
      </w:pPr>
    </w:p>
    <w:p w:rsidR="009A1118" w:rsidRDefault="0016567E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</w:t>
      </w:r>
      <w:r w:rsidR="00ED10CF">
        <w:rPr>
          <w:sz w:val="28"/>
        </w:rPr>
        <w:t>Администрации Болдыревского сельского поселения</w:t>
      </w:r>
      <w:r>
        <w:rPr>
          <w:sz w:val="28"/>
        </w:rPr>
        <w:t xml:space="preserve"> от </w:t>
      </w:r>
      <w:r w:rsidR="00ED10CF">
        <w:rPr>
          <w:sz w:val="28"/>
        </w:rPr>
        <w:t>0</w:t>
      </w:r>
      <w:r>
        <w:rPr>
          <w:sz w:val="28"/>
        </w:rPr>
        <w:t>6.0</w:t>
      </w:r>
      <w:r w:rsidR="00ED10CF">
        <w:rPr>
          <w:sz w:val="28"/>
        </w:rPr>
        <w:t>8</w:t>
      </w:r>
      <w:r>
        <w:rPr>
          <w:sz w:val="28"/>
        </w:rPr>
        <w:t>.202</w:t>
      </w:r>
      <w:r w:rsidR="00ED10CF">
        <w:rPr>
          <w:sz w:val="28"/>
        </w:rPr>
        <w:t>4</w:t>
      </w:r>
      <w:r>
        <w:rPr>
          <w:sz w:val="28"/>
        </w:rPr>
        <w:t xml:space="preserve"> № </w:t>
      </w:r>
      <w:r w:rsidR="00ED10CF">
        <w:rPr>
          <w:sz w:val="28"/>
        </w:rPr>
        <w:t>84 «</w:t>
      </w:r>
      <w:r>
        <w:rPr>
          <w:sz w:val="28"/>
        </w:rPr>
        <w:t xml:space="preserve">Об утверждении Порядка разработки, реализации и оценки эффективности </w:t>
      </w:r>
      <w:r w:rsidR="00ED10CF">
        <w:rPr>
          <w:sz w:val="28"/>
        </w:rPr>
        <w:t>муниципальных программ Болдыревского сельского поселения</w:t>
      </w:r>
      <w:r>
        <w:rPr>
          <w:sz w:val="28"/>
        </w:rPr>
        <w:t>»</w:t>
      </w:r>
      <w:r w:rsidR="00624525">
        <w:rPr>
          <w:sz w:val="28"/>
        </w:rPr>
        <w:t>, руководствуясь Уставом муниципального образования «</w:t>
      </w:r>
      <w:proofErr w:type="spellStart"/>
      <w:r w:rsidR="00624525">
        <w:rPr>
          <w:sz w:val="28"/>
        </w:rPr>
        <w:t>Болдыревское</w:t>
      </w:r>
      <w:proofErr w:type="spellEnd"/>
      <w:r w:rsidR="00624525">
        <w:rPr>
          <w:sz w:val="28"/>
        </w:rPr>
        <w:t xml:space="preserve"> сельское поселение», Администрация</w:t>
      </w:r>
      <w:r w:rsidR="00ED10CF">
        <w:rPr>
          <w:sz w:val="28"/>
        </w:rPr>
        <w:t xml:space="preserve"> Болдыревского сельского поселения</w:t>
      </w:r>
      <w:r>
        <w:rPr>
          <w:sz w:val="28"/>
        </w:rPr>
        <w:t xml:space="preserve"> </w:t>
      </w:r>
      <w:r>
        <w:rPr>
          <w:b/>
          <w:spacing w:val="24"/>
          <w:sz w:val="28"/>
        </w:rPr>
        <w:t>постановляе</w:t>
      </w:r>
      <w:r>
        <w:rPr>
          <w:b/>
          <w:sz w:val="28"/>
        </w:rPr>
        <w:t>т</w:t>
      </w:r>
      <w:r>
        <w:rPr>
          <w:sz w:val="28"/>
        </w:rPr>
        <w:t>:</w:t>
      </w:r>
    </w:p>
    <w:p w:rsidR="009A1118" w:rsidRDefault="009A1118">
      <w:pPr>
        <w:ind w:firstLine="709"/>
        <w:jc w:val="both"/>
        <w:rPr>
          <w:sz w:val="28"/>
        </w:rPr>
      </w:pPr>
    </w:p>
    <w:p w:rsidR="009A1118" w:rsidRDefault="0016567E">
      <w:pPr>
        <w:ind w:firstLine="709"/>
        <w:jc w:val="both"/>
        <w:rPr>
          <w:sz w:val="28"/>
        </w:rPr>
      </w:pPr>
      <w:r>
        <w:rPr>
          <w:sz w:val="28"/>
        </w:rPr>
        <w:t xml:space="preserve">1. Утвердить отчет о реализации </w:t>
      </w:r>
      <w:r w:rsidR="00ED10CF">
        <w:rPr>
          <w:sz w:val="28"/>
        </w:rPr>
        <w:t>муниципальной</w:t>
      </w:r>
      <w:r>
        <w:rPr>
          <w:sz w:val="28"/>
        </w:rPr>
        <w:t xml:space="preserve"> программы </w:t>
      </w:r>
      <w:r w:rsidR="00ED10CF">
        <w:rPr>
          <w:sz w:val="28"/>
        </w:rPr>
        <w:t>Болдыревского сельского поселения</w:t>
      </w:r>
      <w:r>
        <w:rPr>
          <w:sz w:val="28"/>
        </w:rPr>
        <w:t xml:space="preserve"> «Развитие культуры</w:t>
      </w:r>
      <w:r w:rsidR="00624525">
        <w:rPr>
          <w:sz w:val="28"/>
        </w:rPr>
        <w:t>»</w:t>
      </w:r>
      <w:r>
        <w:rPr>
          <w:sz w:val="28"/>
        </w:rPr>
        <w:t xml:space="preserve"> за 202</w:t>
      </w:r>
      <w:r w:rsidR="00ED10CF">
        <w:rPr>
          <w:sz w:val="28"/>
        </w:rPr>
        <w:t>5</w:t>
      </w:r>
      <w:r>
        <w:rPr>
          <w:sz w:val="28"/>
        </w:rPr>
        <w:t xml:space="preserve"> год согласно приложению.</w:t>
      </w:r>
    </w:p>
    <w:p w:rsidR="009A1118" w:rsidRDefault="0016567E">
      <w:pPr>
        <w:ind w:firstLine="709"/>
        <w:jc w:val="both"/>
        <w:rPr>
          <w:sz w:val="28"/>
        </w:rPr>
      </w:pPr>
      <w:r>
        <w:rPr>
          <w:sz w:val="28"/>
        </w:rPr>
        <w:t xml:space="preserve">2. Настоящее постановление </w:t>
      </w:r>
      <w:r w:rsidR="00624525">
        <w:rPr>
          <w:sz w:val="28"/>
        </w:rPr>
        <w:t xml:space="preserve">подлежит размещению на официальном </w:t>
      </w:r>
      <w:proofErr w:type="gramStart"/>
      <w:r w:rsidR="00624525">
        <w:rPr>
          <w:sz w:val="28"/>
        </w:rPr>
        <w:t>сайте</w:t>
      </w:r>
      <w:proofErr w:type="gramEnd"/>
      <w:r w:rsidR="00624525">
        <w:rPr>
          <w:sz w:val="28"/>
        </w:rPr>
        <w:t xml:space="preserve"> Администрации Болдыревского сельского поселения.</w:t>
      </w:r>
    </w:p>
    <w:p w:rsidR="009A1118" w:rsidRDefault="0016567E">
      <w:pPr>
        <w:ind w:firstLine="709"/>
        <w:jc w:val="both"/>
        <w:rPr>
          <w:sz w:val="28"/>
        </w:rPr>
      </w:pPr>
      <w:r>
        <w:rPr>
          <w:sz w:val="28"/>
        </w:rPr>
        <w:t>3. Контроль за выполнением настоящего постановления</w:t>
      </w:r>
      <w:r w:rsidR="00624525">
        <w:rPr>
          <w:sz w:val="28"/>
        </w:rPr>
        <w:t xml:space="preserve"> </w:t>
      </w:r>
      <w:r w:rsidR="00ED10CF">
        <w:rPr>
          <w:sz w:val="28"/>
        </w:rPr>
        <w:t>оставляю за собой</w:t>
      </w:r>
      <w:r>
        <w:rPr>
          <w:sz w:val="28"/>
        </w:rPr>
        <w:t>.</w:t>
      </w:r>
    </w:p>
    <w:p w:rsidR="009A1118" w:rsidRDefault="009A1118">
      <w:pPr>
        <w:tabs>
          <w:tab w:val="left" w:pos="1701"/>
        </w:tabs>
        <w:ind w:firstLine="709"/>
        <w:jc w:val="both"/>
        <w:rPr>
          <w:sz w:val="28"/>
        </w:rPr>
      </w:pPr>
    </w:p>
    <w:p w:rsidR="009A1118" w:rsidRDefault="009A1118">
      <w:pPr>
        <w:tabs>
          <w:tab w:val="left" w:pos="1701"/>
        </w:tabs>
        <w:ind w:firstLine="709"/>
        <w:jc w:val="both"/>
        <w:rPr>
          <w:sz w:val="28"/>
        </w:rPr>
      </w:pPr>
    </w:p>
    <w:p w:rsidR="00ED10CF" w:rsidRDefault="00ED10CF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9A1118" w:rsidRDefault="00ED10CF">
      <w:pPr>
        <w:rPr>
          <w:sz w:val="28"/>
        </w:rPr>
      </w:pPr>
      <w:r>
        <w:rPr>
          <w:sz w:val="28"/>
        </w:rPr>
        <w:t xml:space="preserve">Болдыревского сельского поселения                                   </w:t>
      </w:r>
      <w:proofErr w:type="spellStart"/>
      <w:r>
        <w:rPr>
          <w:sz w:val="28"/>
        </w:rPr>
        <w:t>А.П.Гризодуб</w:t>
      </w:r>
      <w:proofErr w:type="spellEnd"/>
    </w:p>
    <w:p w:rsidR="009A1118" w:rsidRDefault="009A1118">
      <w:pPr>
        <w:jc w:val="both"/>
        <w:rPr>
          <w:sz w:val="28"/>
        </w:rPr>
      </w:pPr>
    </w:p>
    <w:p w:rsidR="009A1118" w:rsidRDefault="009A1118">
      <w:pPr>
        <w:jc w:val="both"/>
        <w:rPr>
          <w:sz w:val="28"/>
        </w:rPr>
      </w:pPr>
    </w:p>
    <w:p w:rsidR="009A1118" w:rsidRPr="00ED10CF" w:rsidRDefault="0016567E">
      <w:pPr>
        <w:jc w:val="both"/>
      </w:pPr>
      <w:r w:rsidRPr="00ED10CF">
        <w:t>Постановление вносит</w:t>
      </w:r>
    </w:p>
    <w:p w:rsidR="00ED10CF" w:rsidRDefault="00ED10CF">
      <w:r>
        <w:t xml:space="preserve">МБУК </w:t>
      </w:r>
      <w:proofErr w:type="spellStart"/>
      <w:r>
        <w:t>Дарьевский</w:t>
      </w:r>
      <w:proofErr w:type="spellEnd"/>
      <w:r>
        <w:t xml:space="preserve"> СДК, </w:t>
      </w:r>
    </w:p>
    <w:p w:rsidR="009A1118" w:rsidRPr="00ED10CF" w:rsidRDefault="00ED10CF">
      <w:pPr>
        <w:sectPr w:rsidR="009A1118" w:rsidRPr="00ED10CF" w:rsidSect="00087182">
          <w:headerReference w:type="default" r:id="rId8"/>
          <w:pgSz w:w="11907" w:h="16840"/>
          <w:pgMar w:top="1134" w:right="1021" w:bottom="1134" w:left="1701" w:header="709" w:footer="624" w:gutter="0"/>
          <w:pgNumType w:start="1"/>
          <w:cols w:space="720"/>
          <w:titlePg/>
        </w:sectPr>
      </w:pPr>
      <w:proofErr w:type="gramStart"/>
      <w:r>
        <w:t>сектор</w:t>
      </w:r>
      <w:proofErr w:type="gramEnd"/>
      <w:r>
        <w:t xml:space="preserve"> экономики и финансов</w:t>
      </w:r>
    </w:p>
    <w:p w:rsidR="009A1118" w:rsidRDefault="0016567E" w:rsidP="00ED10CF">
      <w:pPr>
        <w:ind w:left="6237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9A1118" w:rsidRDefault="0016567E" w:rsidP="00ED10CF">
      <w:pPr>
        <w:ind w:left="6237"/>
        <w:jc w:val="right"/>
        <w:rPr>
          <w:sz w:val="28"/>
        </w:rPr>
      </w:pP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постановлению</w:t>
      </w:r>
    </w:p>
    <w:p w:rsidR="009A1118" w:rsidRDefault="00ED10CF" w:rsidP="00ED10CF">
      <w:pPr>
        <w:ind w:left="6237"/>
        <w:jc w:val="right"/>
        <w:rPr>
          <w:sz w:val="28"/>
        </w:rPr>
      </w:pPr>
      <w:r>
        <w:rPr>
          <w:sz w:val="28"/>
        </w:rPr>
        <w:t>Администрации Болдыревского сельского поселения</w:t>
      </w:r>
    </w:p>
    <w:p w:rsidR="009A1118" w:rsidRDefault="00ED10CF" w:rsidP="00ED10CF">
      <w:pPr>
        <w:ind w:left="6237"/>
        <w:jc w:val="right"/>
        <w:rPr>
          <w:sz w:val="28"/>
        </w:rPr>
      </w:pP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</w:t>
      </w:r>
      <w:r w:rsidR="0016567E">
        <w:rPr>
          <w:sz w:val="28"/>
        </w:rPr>
        <w:t>202</w:t>
      </w:r>
      <w:r>
        <w:rPr>
          <w:sz w:val="28"/>
        </w:rPr>
        <w:t>6</w:t>
      </w:r>
      <w:r w:rsidR="0016567E">
        <w:rPr>
          <w:sz w:val="28"/>
        </w:rPr>
        <w:t xml:space="preserve"> № </w:t>
      </w:r>
      <w:r>
        <w:rPr>
          <w:sz w:val="28"/>
        </w:rPr>
        <w:t>__</w:t>
      </w:r>
    </w:p>
    <w:p w:rsidR="009A1118" w:rsidRDefault="009A1118">
      <w:pPr>
        <w:jc w:val="center"/>
        <w:rPr>
          <w:sz w:val="28"/>
        </w:rPr>
      </w:pPr>
    </w:p>
    <w:p w:rsidR="009A1118" w:rsidRDefault="0016567E">
      <w:pPr>
        <w:spacing w:line="228" w:lineRule="auto"/>
        <w:jc w:val="center"/>
        <w:rPr>
          <w:sz w:val="28"/>
        </w:rPr>
      </w:pPr>
      <w:r>
        <w:rPr>
          <w:sz w:val="28"/>
        </w:rPr>
        <w:t>ОТЧЕТ</w:t>
      </w:r>
    </w:p>
    <w:p w:rsidR="009A1118" w:rsidRDefault="0016567E">
      <w:pPr>
        <w:spacing w:line="228" w:lineRule="auto"/>
        <w:jc w:val="center"/>
        <w:rPr>
          <w:sz w:val="28"/>
        </w:rPr>
      </w:pP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реализации </w:t>
      </w:r>
      <w:r w:rsidR="000A21C7">
        <w:rPr>
          <w:sz w:val="28"/>
        </w:rPr>
        <w:t>муниципальной</w:t>
      </w:r>
      <w:r>
        <w:rPr>
          <w:sz w:val="28"/>
        </w:rPr>
        <w:t xml:space="preserve"> программы </w:t>
      </w:r>
      <w:r w:rsidR="000A21C7">
        <w:rPr>
          <w:sz w:val="28"/>
        </w:rPr>
        <w:t>Болдыревского сельского поселения</w:t>
      </w:r>
      <w:r>
        <w:rPr>
          <w:sz w:val="28"/>
        </w:rPr>
        <w:t xml:space="preserve"> </w:t>
      </w:r>
    </w:p>
    <w:p w:rsidR="009A1118" w:rsidRDefault="0016567E">
      <w:pPr>
        <w:spacing w:line="228" w:lineRule="auto"/>
        <w:jc w:val="center"/>
        <w:rPr>
          <w:sz w:val="28"/>
        </w:rPr>
      </w:pPr>
      <w:r>
        <w:rPr>
          <w:sz w:val="28"/>
        </w:rPr>
        <w:t>«Развитие культуры</w:t>
      </w:r>
      <w:r w:rsidR="000A21C7">
        <w:rPr>
          <w:sz w:val="28"/>
        </w:rPr>
        <w:t xml:space="preserve"> за 2025</w:t>
      </w:r>
      <w:r>
        <w:rPr>
          <w:sz w:val="28"/>
        </w:rPr>
        <w:t xml:space="preserve"> год</w:t>
      </w:r>
    </w:p>
    <w:p w:rsidR="009A1118" w:rsidRDefault="009A1118">
      <w:pPr>
        <w:spacing w:line="228" w:lineRule="auto"/>
        <w:jc w:val="center"/>
        <w:rPr>
          <w:sz w:val="16"/>
        </w:rPr>
      </w:pPr>
    </w:p>
    <w:p w:rsidR="00624525" w:rsidRDefault="00624525">
      <w:pPr>
        <w:tabs>
          <w:tab w:val="left" w:pos="1276"/>
        </w:tabs>
        <w:spacing w:line="228" w:lineRule="auto"/>
        <w:jc w:val="center"/>
        <w:rPr>
          <w:sz w:val="28"/>
        </w:rPr>
      </w:pPr>
    </w:p>
    <w:p w:rsidR="00624525" w:rsidRDefault="00624525">
      <w:pPr>
        <w:tabs>
          <w:tab w:val="left" w:pos="1276"/>
        </w:tabs>
        <w:spacing w:line="228" w:lineRule="auto"/>
        <w:jc w:val="center"/>
        <w:rPr>
          <w:sz w:val="28"/>
        </w:rPr>
      </w:pPr>
      <w:r>
        <w:rPr>
          <w:sz w:val="28"/>
          <w:lang w:val="en-US"/>
        </w:rPr>
        <w:t>I</w:t>
      </w:r>
      <w:r w:rsidRPr="00624525">
        <w:rPr>
          <w:sz w:val="28"/>
        </w:rPr>
        <w:t>. Конкретные результаты</w:t>
      </w:r>
      <w:r>
        <w:rPr>
          <w:sz w:val="28"/>
        </w:rPr>
        <w:t>, достигнутые за 2025 год</w:t>
      </w:r>
    </w:p>
    <w:p w:rsidR="00624525" w:rsidRPr="00624525" w:rsidRDefault="00624525">
      <w:pPr>
        <w:tabs>
          <w:tab w:val="left" w:pos="1276"/>
        </w:tabs>
        <w:spacing w:line="228" w:lineRule="auto"/>
        <w:jc w:val="center"/>
        <w:rPr>
          <w:sz w:val="28"/>
        </w:rPr>
      </w:pPr>
    </w:p>
    <w:p w:rsidR="00624525" w:rsidRDefault="00624525" w:rsidP="00624525">
      <w:pPr>
        <w:tabs>
          <w:tab w:val="left" w:pos="0"/>
        </w:tabs>
        <w:ind w:firstLine="709"/>
        <w:jc w:val="both"/>
        <w:rPr>
          <w:rStyle w:val="312pt"/>
          <w:rFonts w:eastAsia="Calibri"/>
          <w:bCs w:val="0"/>
          <w:i w:val="0"/>
          <w:sz w:val="28"/>
          <w:szCs w:val="28"/>
        </w:rPr>
      </w:pPr>
      <w:r w:rsidRPr="007C5099">
        <w:rPr>
          <w:sz w:val="28"/>
          <w:szCs w:val="28"/>
        </w:rPr>
        <w:t>В целях создания условий для</w:t>
      </w:r>
      <w:r w:rsidRPr="007C5099">
        <w:rPr>
          <w:b/>
          <w:sz w:val="28"/>
          <w:szCs w:val="28"/>
        </w:rPr>
        <w:t xml:space="preserve"> </w:t>
      </w:r>
      <w:r w:rsidRPr="007C5099">
        <w:rPr>
          <w:kern w:val="2"/>
          <w:sz w:val="28"/>
          <w:szCs w:val="28"/>
        </w:rPr>
        <w:t xml:space="preserve">обеспечения доступа граждан к культурным ценностям и участию в культурной жизни, реализации творческого потенциала населения </w:t>
      </w:r>
      <w:r>
        <w:rPr>
          <w:kern w:val="2"/>
          <w:sz w:val="28"/>
          <w:szCs w:val="28"/>
        </w:rPr>
        <w:t>Болдыревского сельского поселения</w:t>
      </w:r>
      <w:r w:rsidRPr="007C5099">
        <w:rPr>
          <w:kern w:val="2"/>
          <w:sz w:val="28"/>
          <w:szCs w:val="28"/>
        </w:rPr>
        <w:t xml:space="preserve"> </w:t>
      </w:r>
      <w:r w:rsidRPr="007C5099">
        <w:rPr>
          <w:sz w:val="28"/>
          <w:szCs w:val="28"/>
        </w:rPr>
        <w:t xml:space="preserve">в рамках реализации муниципальной программы </w:t>
      </w:r>
      <w:r>
        <w:rPr>
          <w:sz w:val="28"/>
          <w:szCs w:val="28"/>
        </w:rPr>
        <w:t>Болдыревского сельского поселения</w:t>
      </w:r>
      <w:r w:rsidRPr="007C5099">
        <w:rPr>
          <w:sz w:val="28"/>
          <w:szCs w:val="28"/>
        </w:rPr>
        <w:t xml:space="preserve">  «Развитие культуры», утвержденной постановлением Администрации </w:t>
      </w:r>
      <w:r>
        <w:rPr>
          <w:sz w:val="28"/>
          <w:szCs w:val="28"/>
        </w:rPr>
        <w:t>Болдыревского сельского поселения от 31</w:t>
      </w:r>
      <w:r w:rsidRPr="007C509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C5099">
        <w:rPr>
          <w:sz w:val="28"/>
          <w:szCs w:val="28"/>
        </w:rPr>
        <w:t>.201</w:t>
      </w:r>
      <w:r>
        <w:rPr>
          <w:sz w:val="28"/>
          <w:szCs w:val="28"/>
        </w:rPr>
        <w:t>8 № 123</w:t>
      </w:r>
      <w:r w:rsidRPr="007C5099">
        <w:rPr>
          <w:sz w:val="28"/>
          <w:szCs w:val="28"/>
        </w:rPr>
        <w:t xml:space="preserve"> (далее – </w:t>
      </w:r>
      <w:r w:rsidR="00A57F72">
        <w:rPr>
          <w:sz w:val="28"/>
          <w:szCs w:val="28"/>
        </w:rPr>
        <w:t>муниципальная п</w:t>
      </w:r>
      <w:r w:rsidRPr="007C5099">
        <w:rPr>
          <w:sz w:val="28"/>
          <w:szCs w:val="28"/>
        </w:rPr>
        <w:t>рограмма), ответственным исполнителем и участниками муниципальной программы в 20</w:t>
      </w:r>
      <w:r>
        <w:rPr>
          <w:sz w:val="28"/>
          <w:szCs w:val="28"/>
        </w:rPr>
        <w:t>25</w:t>
      </w:r>
      <w:r w:rsidRPr="007C5099">
        <w:rPr>
          <w:sz w:val="28"/>
          <w:szCs w:val="28"/>
        </w:rPr>
        <w:t xml:space="preserve"> году реализован комплекс мероприятий</w:t>
      </w:r>
      <w:r w:rsidRPr="007C5099">
        <w:rPr>
          <w:i/>
          <w:sz w:val="28"/>
          <w:szCs w:val="28"/>
        </w:rPr>
        <w:t xml:space="preserve">, </w:t>
      </w:r>
      <w:r w:rsidRPr="007C5099">
        <w:rPr>
          <w:rStyle w:val="312pt"/>
          <w:rFonts w:eastAsia="Calibri"/>
          <w:bCs w:val="0"/>
          <w:i w:val="0"/>
          <w:sz w:val="28"/>
          <w:szCs w:val="28"/>
        </w:rPr>
        <w:t xml:space="preserve"> </w:t>
      </w:r>
      <w:r w:rsidR="00A57F72" w:rsidRPr="00A57F72">
        <w:rPr>
          <w:rStyle w:val="312pt"/>
          <w:rFonts w:eastAsia="Calibri"/>
          <w:b w:val="0"/>
          <w:bCs w:val="0"/>
          <w:i w:val="0"/>
          <w:sz w:val="28"/>
          <w:szCs w:val="28"/>
        </w:rPr>
        <w:t>в</w:t>
      </w:r>
      <w:r w:rsidR="00A57F72">
        <w:rPr>
          <w:rStyle w:val="312pt"/>
          <w:rFonts w:eastAsia="Calibri"/>
          <w:bCs w:val="0"/>
          <w:i w:val="0"/>
          <w:sz w:val="28"/>
          <w:szCs w:val="28"/>
        </w:rPr>
        <w:t xml:space="preserve"> </w:t>
      </w:r>
      <w:r w:rsidRPr="007C5099">
        <w:rPr>
          <w:rStyle w:val="312pt"/>
          <w:rFonts w:eastAsia="Calibri"/>
          <w:b w:val="0"/>
          <w:bCs w:val="0"/>
          <w:i w:val="0"/>
          <w:sz w:val="28"/>
          <w:szCs w:val="28"/>
        </w:rPr>
        <w:t>результате которых</w:t>
      </w:r>
      <w:r w:rsidRPr="007C5099">
        <w:rPr>
          <w:rStyle w:val="312pt"/>
          <w:rFonts w:eastAsia="Calibri"/>
          <w:bCs w:val="0"/>
          <w:i w:val="0"/>
          <w:sz w:val="28"/>
          <w:szCs w:val="28"/>
        </w:rPr>
        <w:t>:</w:t>
      </w:r>
    </w:p>
    <w:p w:rsidR="00624525" w:rsidRPr="007C5099" w:rsidRDefault="00624525" w:rsidP="00624525">
      <w:pPr>
        <w:ind w:firstLine="709"/>
        <w:jc w:val="both"/>
        <w:rPr>
          <w:kern w:val="2"/>
          <w:sz w:val="28"/>
          <w:szCs w:val="28"/>
          <w:lang w:eastAsia="en-US"/>
        </w:rPr>
      </w:pPr>
      <w:proofErr w:type="gramStart"/>
      <w:r w:rsidRPr="007C5099">
        <w:rPr>
          <w:kern w:val="2"/>
          <w:sz w:val="28"/>
          <w:szCs w:val="28"/>
          <w:lang w:eastAsia="en-US"/>
        </w:rPr>
        <w:t>обеспечена</w:t>
      </w:r>
      <w:proofErr w:type="gramEnd"/>
      <w:r w:rsidRPr="007C5099">
        <w:rPr>
          <w:kern w:val="2"/>
          <w:sz w:val="28"/>
          <w:szCs w:val="28"/>
          <w:lang w:eastAsia="en-US"/>
        </w:rPr>
        <w:t xml:space="preserve"> деятельность муниципальных учреждений культуры, в том числе осуществлено повышение заработной платы отдельным категориям работников в рамках реализации указов Президента Российской Федерации от 07.05.2012 № 597;</w:t>
      </w:r>
    </w:p>
    <w:p w:rsidR="00624525" w:rsidRPr="007C5099" w:rsidRDefault="00624525" w:rsidP="00624525">
      <w:pPr>
        <w:pStyle w:val="af0"/>
        <w:ind w:firstLine="709"/>
        <w:rPr>
          <w:szCs w:val="28"/>
        </w:rPr>
      </w:pPr>
      <w:r w:rsidRPr="007C5099">
        <w:rPr>
          <w:szCs w:val="28"/>
        </w:rPr>
        <w:t xml:space="preserve"> </w:t>
      </w:r>
      <w:proofErr w:type="gramStart"/>
      <w:r>
        <w:rPr>
          <w:szCs w:val="28"/>
        </w:rPr>
        <w:t>р</w:t>
      </w:r>
      <w:r w:rsidRPr="007C5099">
        <w:rPr>
          <w:szCs w:val="28"/>
        </w:rPr>
        <w:t>аскрылись</w:t>
      </w:r>
      <w:proofErr w:type="gramEnd"/>
      <w:r w:rsidRPr="007C5099">
        <w:rPr>
          <w:szCs w:val="28"/>
        </w:rPr>
        <w:t xml:space="preserve"> таланты духовно-эстетический потенциала у подростков и молодежи, расширилась сфера услуг в учреждениях культуры, созданы условий для удовлетворения потребностей населения в культурно-досуговой деятельности, расширен</w:t>
      </w:r>
      <w:r w:rsidR="00EA1AEB">
        <w:rPr>
          <w:szCs w:val="28"/>
        </w:rPr>
        <w:t>ы</w:t>
      </w:r>
      <w:r w:rsidRPr="007C5099">
        <w:rPr>
          <w:szCs w:val="28"/>
        </w:rPr>
        <w:t xml:space="preserve"> возможност</w:t>
      </w:r>
      <w:r w:rsidR="00EA1AEB">
        <w:rPr>
          <w:szCs w:val="28"/>
        </w:rPr>
        <w:t>и</w:t>
      </w:r>
      <w:r w:rsidRPr="007C5099">
        <w:rPr>
          <w:szCs w:val="28"/>
        </w:rPr>
        <w:t xml:space="preserve"> для духовного развития,</w:t>
      </w:r>
    </w:p>
    <w:p w:rsidR="00624525" w:rsidRPr="007C5099" w:rsidRDefault="00624525" w:rsidP="00624525">
      <w:pPr>
        <w:ind w:firstLine="709"/>
        <w:jc w:val="both"/>
        <w:rPr>
          <w:kern w:val="2"/>
          <w:sz w:val="28"/>
          <w:szCs w:val="28"/>
          <w:lang w:eastAsia="en-US"/>
        </w:rPr>
      </w:pPr>
      <w:proofErr w:type="gramStart"/>
      <w:r w:rsidRPr="007C5099">
        <w:rPr>
          <w:kern w:val="2"/>
          <w:sz w:val="28"/>
          <w:szCs w:val="28"/>
          <w:lang w:eastAsia="en-US"/>
        </w:rPr>
        <w:t>осуществлен</w:t>
      </w:r>
      <w:proofErr w:type="gramEnd"/>
      <w:r w:rsidRPr="007C5099">
        <w:rPr>
          <w:kern w:val="2"/>
          <w:sz w:val="28"/>
          <w:szCs w:val="28"/>
          <w:lang w:eastAsia="en-US"/>
        </w:rPr>
        <w:t xml:space="preserve"> контроль качества предоставляемых муниципальными учреждениями культуры услуг по  обслуживанию населения;</w:t>
      </w:r>
    </w:p>
    <w:p w:rsidR="00624525" w:rsidRPr="005B0454" w:rsidRDefault="00624525" w:rsidP="00624525">
      <w:pPr>
        <w:ind w:firstLine="709"/>
        <w:jc w:val="both"/>
        <w:rPr>
          <w:kern w:val="2"/>
          <w:sz w:val="28"/>
          <w:szCs w:val="28"/>
          <w:lang w:eastAsia="en-US"/>
        </w:rPr>
      </w:pPr>
      <w:proofErr w:type="gramStart"/>
      <w:r w:rsidRPr="005B0454">
        <w:rPr>
          <w:kern w:val="2"/>
          <w:sz w:val="28"/>
          <w:szCs w:val="28"/>
          <w:lang w:eastAsia="en-US"/>
        </w:rPr>
        <w:t>проведены</w:t>
      </w:r>
      <w:proofErr w:type="gramEnd"/>
      <w:r w:rsidRPr="005B0454">
        <w:rPr>
          <w:kern w:val="2"/>
          <w:sz w:val="28"/>
          <w:szCs w:val="28"/>
          <w:lang w:eastAsia="en-US"/>
        </w:rPr>
        <w:t xml:space="preserve"> мероприятия, посвященные </w:t>
      </w:r>
      <w:r>
        <w:rPr>
          <w:kern w:val="2"/>
          <w:sz w:val="28"/>
          <w:szCs w:val="28"/>
          <w:lang w:eastAsia="en-US"/>
        </w:rPr>
        <w:t>80-летию</w:t>
      </w:r>
      <w:r w:rsidRPr="005B0454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П</w:t>
      </w:r>
      <w:r w:rsidRPr="005B0454">
        <w:rPr>
          <w:kern w:val="2"/>
          <w:sz w:val="28"/>
          <w:szCs w:val="28"/>
          <w:lang w:eastAsia="en-US"/>
        </w:rPr>
        <w:t>обеды советского народа в Великой Отечественной войне 1941 – 1945 годов;</w:t>
      </w:r>
    </w:p>
    <w:p w:rsidR="00624525" w:rsidRDefault="00624525" w:rsidP="00624525">
      <w:pPr>
        <w:ind w:firstLine="540"/>
        <w:jc w:val="both"/>
        <w:rPr>
          <w:sz w:val="28"/>
          <w:szCs w:val="28"/>
        </w:rPr>
      </w:pPr>
      <w:proofErr w:type="gramStart"/>
      <w:r w:rsidRPr="005B0454">
        <w:rPr>
          <w:sz w:val="28"/>
          <w:szCs w:val="28"/>
        </w:rPr>
        <w:t>проведены</w:t>
      </w:r>
      <w:proofErr w:type="gramEnd"/>
      <w:r w:rsidRPr="005B0454">
        <w:rPr>
          <w:sz w:val="28"/>
          <w:szCs w:val="28"/>
        </w:rPr>
        <w:t xml:space="preserve"> мероприятия: </w:t>
      </w:r>
      <w:r>
        <w:rPr>
          <w:sz w:val="28"/>
          <w:szCs w:val="28"/>
        </w:rPr>
        <w:t xml:space="preserve">акция «Георгиевская ленточка», «Эхо победы в наших сердцах», </w:t>
      </w:r>
      <w:r w:rsidR="00EA1AEB">
        <w:rPr>
          <w:sz w:val="28"/>
          <w:szCs w:val="28"/>
        </w:rPr>
        <w:t>спортивные мероприятия «Будь здоров без докторов» и другие.</w:t>
      </w:r>
    </w:p>
    <w:p w:rsidR="00624525" w:rsidRPr="007C5099" w:rsidRDefault="00624525" w:rsidP="00624525">
      <w:pPr>
        <w:ind w:firstLine="540"/>
        <w:jc w:val="both"/>
        <w:rPr>
          <w:sz w:val="28"/>
          <w:szCs w:val="28"/>
        </w:rPr>
      </w:pPr>
      <w:r w:rsidRPr="007C5099">
        <w:rPr>
          <w:sz w:val="28"/>
          <w:szCs w:val="28"/>
        </w:rPr>
        <w:t>Основны</w:t>
      </w:r>
      <w:r>
        <w:rPr>
          <w:sz w:val="28"/>
          <w:szCs w:val="28"/>
        </w:rPr>
        <w:t xml:space="preserve">е цели реализации </w:t>
      </w:r>
      <w:r w:rsidR="00630889">
        <w:rPr>
          <w:sz w:val="28"/>
          <w:szCs w:val="28"/>
        </w:rPr>
        <w:t>муниципальной п</w:t>
      </w:r>
      <w:r>
        <w:rPr>
          <w:sz w:val="28"/>
          <w:szCs w:val="28"/>
        </w:rPr>
        <w:t>рограммы 2025</w:t>
      </w:r>
      <w:r w:rsidRPr="007C5099">
        <w:rPr>
          <w:sz w:val="28"/>
          <w:szCs w:val="28"/>
        </w:rPr>
        <w:t xml:space="preserve"> году были достигнуты, задачи выполнены в пределах предусмотренных плановых расходов.</w:t>
      </w:r>
    </w:p>
    <w:p w:rsidR="00D154D1" w:rsidRDefault="00D154D1" w:rsidP="00EA1AEB">
      <w:pPr>
        <w:tabs>
          <w:tab w:val="left" w:pos="0"/>
        </w:tabs>
        <w:spacing w:line="228" w:lineRule="auto"/>
        <w:jc w:val="center"/>
        <w:rPr>
          <w:sz w:val="28"/>
        </w:rPr>
      </w:pPr>
    </w:p>
    <w:p w:rsidR="00EA1AEB" w:rsidRDefault="00EA1AEB" w:rsidP="00D154D1">
      <w:pPr>
        <w:tabs>
          <w:tab w:val="left" w:pos="0"/>
        </w:tabs>
        <w:spacing w:line="228" w:lineRule="auto"/>
        <w:jc w:val="center"/>
        <w:rPr>
          <w:sz w:val="28"/>
        </w:rPr>
      </w:pPr>
      <w:r>
        <w:rPr>
          <w:sz w:val="28"/>
        </w:rPr>
        <w:t>2. Сведения о результатах выполнения</w:t>
      </w:r>
    </w:p>
    <w:p w:rsidR="00EA1AEB" w:rsidRDefault="00EA1AEB" w:rsidP="00D154D1">
      <w:pPr>
        <w:tabs>
          <w:tab w:val="left" w:pos="0"/>
        </w:tabs>
        <w:spacing w:line="228" w:lineRule="auto"/>
        <w:jc w:val="center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достижении</w:t>
      </w:r>
      <w:proofErr w:type="gramEnd"/>
      <w:r>
        <w:rPr>
          <w:sz w:val="28"/>
        </w:rPr>
        <w:t>) мероприятий (результатов) и контрольных</w:t>
      </w:r>
    </w:p>
    <w:p w:rsidR="00624525" w:rsidRPr="007C5099" w:rsidRDefault="00EA1AEB" w:rsidP="00D154D1">
      <w:pPr>
        <w:ind w:firstLine="708"/>
        <w:jc w:val="center"/>
        <w:rPr>
          <w:sz w:val="28"/>
          <w:szCs w:val="28"/>
        </w:rPr>
      </w:pPr>
      <w:proofErr w:type="gramStart"/>
      <w:r>
        <w:rPr>
          <w:sz w:val="28"/>
        </w:rPr>
        <w:t>точек</w:t>
      </w:r>
      <w:proofErr w:type="gramEnd"/>
      <w:r>
        <w:rPr>
          <w:sz w:val="28"/>
        </w:rPr>
        <w:t xml:space="preserve"> структурных элементов </w:t>
      </w:r>
      <w:r w:rsidR="00A57F72">
        <w:rPr>
          <w:sz w:val="28"/>
        </w:rPr>
        <w:t>муниципальной п</w:t>
      </w:r>
      <w:r>
        <w:rPr>
          <w:sz w:val="28"/>
        </w:rPr>
        <w:t>рограммы за 2025 год</w:t>
      </w:r>
    </w:p>
    <w:p w:rsidR="00624525" w:rsidRPr="007C5099" w:rsidRDefault="00624525" w:rsidP="00D154D1">
      <w:pPr>
        <w:ind w:firstLine="708"/>
        <w:jc w:val="center"/>
        <w:rPr>
          <w:sz w:val="28"/>
          <w:szCs w:val="28"/>
        </w:rPr>
      </w:pPr>
    </w:p>
    <w:p w:rsidR="00624525" w:rsidRPr="007C5099" w:rsidRDefault="00624525" w:rsidP="00624525">
      <w:pPr>
        <w:tabs>
          <w:tab w:val="left" w:pos="0"/>
        </w:tabs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Достижению результатов в 202</w:t>
      </w:r>
      <w:r w:rsidR="00EA1AEB">
        <w:rPr>
          <w:kern w:val="2"/>
          <w:sz w:val="28"/>
          <w:szCs w:val="28"/>
        </w:rPr>
        <w:t>5</w:t>
      </w:r>
      <w:r w:rsidRPr="007C5099">
        <w:rPr>
          <w:kern w:val="2"/>
          <w:sz w:val="28"/>
          <w:szCs w:val="28"/>
        </w:rPr>
        <w:t xml:space="preserve"> году способствовала реализация ответственным исполнителем, соисполнителем и участниками </w:t>
      </w:r>
      <w:r w:rsidR="00A57F72">
        <w:rPr>
          <w:kern w:val="2"/>
          <w:sz w:val="28"/>
          <w:szCs w:val="28"/>
        </w:rPr>
        <w:t>муниципальной п</w:t>
      </w:r>
      <w:r w:rsidRPr="007C5099">
        <w:rPr>
          <w:kern w:val="2"/>
          <w:sz w:val="28"/>
          <w:szCs w:val="28"/>
        </w:rPr>
        <w:t>рограммы основных мероприятий</w:t>
      </w:r>
      <w:r w:rsidRPr="007C5099">
        <w:rPr>
          <w:rFonts w:eastAsia="Calibri"/>
          <w:kern w:val="2"/>
          <w:sz w:val="28"/>
          <w:szCs w:val="28"/>
          <w:lang w:eastAsia="en-US"/>
        </w:rPr>
        <w:t>.</w:t>
      </w:r>
    </w:p>
    <w:p w:rsidR="00624525" w:rsidRPr="007C5099" w:rsidRDefault="00624525" w:rsidP="00624525">
      <w:pPr>
        <w:tabs>
          <w:tab w:val="left" w:pos="0"/>
        </w:tabs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C5099">
        <w:rPr>
          <w:rFonts w:eastAsia="Calibri"/>
          <w:kern w:val="2"/>
          <w:sz w:val="28"/>
          <w:szCs w:val="28"/>
          <w:lang w:eastAsia="en-US"/>
        </w:rPr>
        <w:t xml:space="preserve">В рамках </w:t>
      </w:r>
      <w:r w:rsidR="00EA1AEB">
        <w:rPr>
          <w:rFonts w:eastAsia="Calibri"/>
          <w:kern w:val="2"/>
          <w:sz w:val="28"/>
          <w:szCs w:val="28"/>
          <w:lang w:eastAsia="en-US"/>
        </w:rPr>
        <w:t>комплекса процессных мероприятий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 «Развитие культурно-досуго</w:t>
      </w:r>
      <w:r w:rsidR="00C57679">
        <w:rPr>
          <w:rFonts w:eastAsia="Calibri"/>
          <w:kern w:val="2"/>
          <w:sz w:val="28"/>
          <w:szCs w:val="28"/>
          <w:lang w:eastAsia="en-US"/>
        </w:rPr>
        <w:t>во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й деятельности», предусмотрена реализация </w:t>
      </w:r>
      <w:r>
        <w:rPr>
          <w:rFonts w:eastAsia="Calibri"/>
          <w:kern w:val="2"/>
          <w:sz w:val="28"/>
          <w:szCs w:val="28"/>
          <w:lang w:eastAsia="en-US"/>
        </w:rPr>
        <w:t>3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 мероприяти</w:t>
      </w:r>
      <w:r>
        <w:rPr>
          <w:rFonts w:eastAsia="Calibri"/>
          <w:kern w:val="2"/>
          <w:sz w:val="28"/>
          <w:szCs w:val="28"/>
          <w:lang w:eastAsia="en-US"/>
        </w:rPr>
        <w:t>й</w:t>
      </w:r>
      <w:r w:rsidRPr="007C5099">
        <w:rPr>
          <w:rFonts w:eastAsia="Calibri"/>
          <w:kern w:val="2"/>
          <w:sz w:val="28"/>
          <w:szCs w:val="28"/>
          <w:lang w:eastAsia="en-US"/>
        </w:rPr>
        <w:t>.</w:t>
      </w:r>
    </w:p>
    <w:p w:rsidR="00624525" w:rsidRPr="00DB12A4" w:rsidRDefault="00624525" w:rsidP="00624525">
      <w:pPr>
        <w:jc w:val="both"/>
        <w:rPr>
          <w:sz w:val="28"/>
          <w:szCs w:val="28"/>
        </w:rPr>
      </w:pPr>
      <w:r w:rsidRPr="007C5099">
        <w:rPr>
          <w:rFonts w:eastAsia="Calibri"/>
          <w:kern w:val="2"/>
          <w:sz w:val="28"/>
          <w:szCs w:val="28"/>
          <w:lang w:eastAsia="en-US"/>
        </w:rPr>
        <w:t xml:space="preserve">           </w:t>
      </w:r>
      <w:r w:rsidR="00D154D1">
        <w:rPr>
          <w:rFonts w:eastAsia="Calibri"/>
          <w:kern w:val="2"/>
          <w:sz w:val="28"/>
          <w:szCs w:val="28"/>
          <w:lang w:eastAsia="en-US"/>
        </w:rPr>
        <w:t>М</w:t>
      </w:r>
      <w:r w:rsidRPr="00DB12A4">
        <w:rPr>
          <w:sz w:val="28"/>
          <w:szCs w:val="28"/>
        </w:rPr>
        <w:t xml:space="preserve">ероприятие </w:t>
      </w:r>
      <w:r w:rsidR="00D154D1">
        <w:rPr>
          <w:sz w:val="28"/>
          <w:szCs w:val="28"/>
        </w:rPr>
        <w:t>1.</w:t>
      </w:r>
      <w:r w:rsidRPr="00DB12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A1AEB">
        <w:rPr>
          <w:sz w:val="28"/>
          <w:szCs w:val="28"/>
        </w:rPr>
        <w:t>Обеспечено выполнение муниципального задания муниципальными учреждениями культуры поселения»</w:t>
      </w:r>
    </w:p>
    <w:p w:rsidR="00624525" w:rsidRPr="00DB12A4" w:rsidRDefault="00624525" w:rsidP="00624525">
      <w:pPr>
        <w:jc w:val="both"/>
        <w:rPr>
          <w:kern w:val="2"/>
          <w:sz w:val="28"/>
          <w:szCs w:val="28"/>
          <w:lang w:eastAsia="en-US"/>
        </w:rPr>
      </w:pPr>
      <w:r w:rsidRPr="007C5099">
        <w:rPr>
          <w:sz w:val="28"/>
          <w:szCs w:val="28"/>
        </w:rPr>
        <w:t xml:space="preserve">            По итогам 20</w:t>
      </w:r>
      <w:r>
        <w:rPr>
          <w:sz w:val="28"/>
          <w:szCs w:val="28"/>
        </w:rPr>
        <w:t>2</w:t>
      </w:r>
      <w:r w:rsidR="00EA1AE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C5099">
        <w:rPr>
          <w:sz w:val="28"/>
          <w:szCs w:val="28"/>
        </w:rPr>
        <w:t xml:space="preserve">года </w:t>
      </w:r>
      <w:r w:rsidR="00EA1AEB">
        <w:rPr>
          <w:sz w:val="28"/>
          <w:szCs w:val="28"/>
        </w:rPr>
        <w:t>мероприятие выполнено в полном объеме.</w:t>
      </w:r>
    </w:p>
    <w:p w:rsidR="00624525" w:rsidRDefault="00D154D1" w:rsidP="006245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24525" w:rsidRPr="00DB12A4">
        <w:rPr>
          <w:sz w:val="28"/>
          <w:szCs w:val="28"/>
        </w:rPr>
        <w:t xml:space="preserve">ероприятие </w:t>
      </w:r>
      <w:r>
        <w:rPr>
          <w:sz w:val="28"/>
          <w:szCs w:val="28"/>
        </w:rPr>
        <w:t>2.</w:t>
      </w:r>
      <w:r w:rsidR="00624525" w:rsidRPr="00DB12A4">
        <w:rPr>
          <w:sz w:val="28"/>
          <w:szCs w:val="28"/>
        </w:rPr>
        <w:t xml:space="preserve"> </w:t>
      </w:r>
      <w:r w:rsidR="00EA1AEB">
        <w:rPr>
          <w:sz w:val="28"/>
          <w:szCs w:val="28"/>
        </w:rPr>
        <w:t>«Созданы условия для повышения качества услуг, предоставляемых в сфере культуры» выполнено в полном объеме. В результате проведения разнообразных по тематике мероприятий, ра</w:t>
      </w:r>
      <w:r w:rsidR="00EA1AEB" w:rsidRPr="007C5099">
        <w:rPr>
          <w:sz w:val="28"/>
          <w:szCs w:val="28"/>
        </w:rPr>
        <w:t>скрылись таланты</w:t>
      </w:r>
      <w:r w:rsidR="00EA1AEB">
        <w:rPr>
          <w:sz w:val="28"/>
          <w:szCs w:val="28"/>
        </w:rPr>
        <w:t xml:space="preserve"> - духовно-эстетический потенциал</w:t>
      </w:r>
      <w:r w:rsidR="00EA1AEB" w:rsidRPr="007C5099">
        <w:rPr>
          <w:sz w:val="28"/>
          <w:szCs w:val="28"/>
        </w:rPr>
        <w:t xml:space="preserve"> у подростков и молодежи, расширилась сфера услуг в учреждениях культуры, созданы услови</w:t>
      </w:r>
      <w:r w:rsidR="00EA1AEB">
        <w:rPr>
          <w:sz w:val="28"/>
          <w:szCs w:val="28"/>
        </w:rPr>
        <w:t>я</w:t>
      </w:r>
      <w:r w:rsidR="00EA1AEB" w:rsidRPr="007C5099">
        <w:rPr>
          <w:sz w:val="28"/>
          <w:szCs w:val="28"/>
        </w:rPr>
        <w:t xml:space="preserve"> для удовлетворения потребностей населения в культурно</w:t>
      </w:r>
      <w:r w:rsidR="00EA1AEB">
        <w:rPr>
          <w:sz w:val="28"/>
          <w:szCs w:val="28"/>
        </w:rPr>
        <w:t>-досуговой деятельности, расширились</w:t>
      </w:r>
      <w:r w:rsidR="00EA1AEB" w:rsidRPr="007C5099">
        <w:rPr>
          <w:sz w:val="28"/>
          <w:szCs w:val="28"/>
        </w:rPr>
        <w:t xml:space="preserve"> возможност</w:t>
      </w:r>
      <w:r w:rsidR="00EA1AEB">
        <w:rPr>
          <w:sz w:val="28"/>
          <w:szCs w:val="28"/>
        </w:rPr>
        <w:t xml:space="preserve">и </w:t>
      </w:r>
      <w:r w:rsidR="00EA1AEB" w:rsidRPr="007C5099">
        <w:rPr>
          <w:sz w:val="28"/>
          <w:szCs w:val="28"/>
        </w:rPr>
        <w:t>для духовного развития</w:t>
      </w:r>
      <w:r w:rsidR="00EA1AEB">
        <w:rPr>
          <w:sz w:val="28"/>
          <w:szCs w:val="28"/>
        </w:rPr>
        <w:t xml:space="preserve"> населения Болдыревского сельского поселения</w:t>
      </w:r>
    </w:p>
    <w:p w:rsidR="00EA1AEB" w:rsidRDefault="00D154D1" w:rsidP="006245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B12A4">
        <w:rPr>
          <w:sz w:val="28"/>
          <w:szCs w:val="28"/>
        </w:rPr>
        <w:t xml:space="preserve">ероприятие </w:t>
      </w:r>
      <w:r>
        <w:rPr>
          <w:sz w:val="28"/>
          <w:szCs w:val="28"/>
        </w:rPr>
        <w:t>3. «Осуществлен текущий ремонт зданий муниципальных учреждений культуры Болдыревского сельского поселения». По итогам 2025 года мероприятие выполнено в полном объеме</w:t>
      </w:r>
      <w:r w:rsidR="00A57F72">
        <w:rPr>
          <w:sz w:val="28"/>
          <w:szCs w:val="28"/>
        </w:rPr>
        <w:t xml:space="preserve"> </w:t>
      </w:r>
      <w:r>
        <w:rPr>
          <w:sz w:val="28"/>
          <w:szCs w:val="28"/>
        </w:rPr>
        <w:t>- осуществлен текущий ремонт фасада и ступенек в здании Болдыревского сельского дома культуры.</w:t>
      </w:r>
    </w:p>
    <w:p w:rsidR="00D154D1" w:rsidRDefault="00D154D1" w:rsidP="00D154D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По комплексу процессных мероприятий «Развитие культурно-досуговой деятельности» предусмотрено выполнение 4 контрольных точек, из ни</w:t>
      </w:r>
      <w:r>
        <w:rPr>
          <w:rStyle w:val="1f3"/>
          <w:sz w:val="28"/>
        </w:rPr>
        <w:t xml:space="preserve">х: </w:t>
      </w:r>
      <w:r>
        <w:rPr>
          <w:sz w:val="28"/>
        </w:rPr>
        <w:t>достигнуто в установленные сроки 4.</w:t>
      </w:r>
    </w:p>
    <w:p w:rsidR="00D154D1" w:rsidRDefault="00D154D1" w:rsidP="00D154D1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Сведения о выполнении мероприятий (результатов), а также контрольных точек муниципальной программы за 2025 год приведены в приложении № 1 к отчету о реализац</w:t>
      </w:r>
      <w:r>
        <w:rPr>
          <w:rStyle w:val="1ff"/>
          <w:sz w:val="28"/>
        </w:rPr>
        <w:t xml:space="preserve">ии </w:t>
      </w:r>
      <w:r w:rsidR="00A57F72">
        <w:rPr>
          <w:rStyle w:val="1ff"/>
          <w:sz w:val="28"/>
        </w:rPr>
        <w:t>муниципальной п</w:t>
      </w:r>
      <w:r>
        <w:rPr>
          <w:rStyle w:val="1ff"/>
          <w:sz w:val="28"/>
        </w:rPr>
        <w:t>рограммы.</w:t>
      </w:r>
    </w:p>
    <w:p w:rsidR="00D154D1" w:rsidRDefault="00D154D1" w:rsidP="00D154D1">
      <w:pPr>
        <w:tabs>
          <w:tab w:val="left" w:pos="0"/>
        </w:tabs>
        <w:spacing w:line="228" w:lineRule="auto"/>
        <w:jc w:val="center"/>
        <w:rPr>
          <w:sz w:val="28"/>
        </w:rPr>
      </w:pPr>
    </w:p>
    <w:p w:rsidR="00D154D1" w:rsidRDefault="00D154D1" w:rsidP="00D154D1">
      <w:pPr>
        <w:tabs>
          <w:tab w:val="left" w:pos="0"/>
        </w:tabs>
        <w:spacing w:line="228" w:lineRule="auto"/>
        <w:jc w:val="center"/>
        <w:rPr>
          <w:sz w:val="28"/>
        </w:rPr>
      </w:pPr>
      <w:r>
        <w:rPr>
          <w:sz w:val="28"/>
        </w:rPr>
        <w:t>3. Анализ факторов, повлиявших</w:t>
      </w:r>
    </w:p>
    <w:p w:rsidR="00D154D1" w:rsidRDefault="00D154D1" w:rsidP="00D154D1">
      <w:pPr>
        <w:tabs>
          <w:tab w:val="left" w:pos="0"/>
        </w:tabs>
        <w:spacing w:line="228" w:lineRule="auto"/>
        <w:jc w:val="center"/>
        <w:rPr>
          <w:sz w:val="28"/>
        </w:rPr>
      </w:pP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ход реализации </w:t>
      </w:r>
      <w:r w:rsidR="00A57F72">
        <w:rPr>
          <w:sz w:val="28"/>
        </w:rPr>
        <w:t>муниципальной п</w:t>
      </w:r>
      <w:r>
        <w:rPr>
          <w:sz w:val="28"/>
        </w:rPr>
        <w:t>рограммы</w:t>
      </w:r>
    </w:p>
    <w:p w:rsidR="00D154D1" w:rsidRDefault="00D154D1" w:rsidP="00D154D1">
      <w:pPr>
        <w:tabs>
          <w:tab w:val="left" w:pos="1276"/>
        </w:tabs>
        <w:spacing w:line="228" w:lineRule="auto"/>
        <w:jc w:val="center"/>
        <w:rPr>
          <w:sz w:val="16"/>
        </w:rPr>
      </w:pPr>
    </w:p>
    <w:p w:rsidR="00D154D1" w:rsidRDefault="00D154D1" w:rsidP="00D154D1">
      <w:pPr>
        <w:tabs>
          <w:tab w:val="left" w:pos="567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В 2025 году на ход реализации муниципальной программы оказывали влияние следующие факторы:</w:t>
      </w:r>
    </w:p>
    <w:p w:rsidR="00D154D1" w:rsidRDefault="00D154D1" w:rsidP="00D154D1">
      <w:pPr>
        <w:tabs>
          <w:tab w:val="left" w:pos="567"/>
        </w:tabs>
        <w:spacing w:line="228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постоянный</w:t>
      </w:r>
      <w:proofErr w:type="gramEnd"/>
      <w:r>
        <w:rPr>
          <w:sz w:val="28"/>
        </w:rPr>
        <w:t xml:space="preserve"> контроль за ходом реализации муниципальной программы обеспечил достижение основных параметров в рамках выделенных на это средств бюджета в установленные сроки;</w:t>
      </w:r>
    </w:p>
    <w:p w:rsidR="00D154D1" w:rsidRDefault="00D154D1" w:rsidP="00D154D1">
      <w:pPr>
        <w:tabs>
          <w:tab w:val="left" w:pos="567"/>
        </w:tabs>
        <w:spacing w:line="228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принятие</w:t>
      </w:r>
      <w:proofErr w:type="gramEnd"/>
      <w:r>
        <w:rPr>
          <w:sz w:val="28"/>
        </w:rPr>
        <w:t xml:space="preserve"> мер по обеспечению своевременного и бесперебойного поступления средств местного бюджета позволило предоставить качественные услуги в области культуры жителям Болдыревского сельского поселения в полном объеме.</w:t>
      </w:r>
    </w:p>
    <w:p w:rsidR="00D154D1" w:rsidRDefault="00D154D1" w:rsidP="00D154D1">
      <w:pPr>
        <w:tabs>
          <w:tab w:val="left" w:pos="567"/>
        </w:tabs>
        <w:spacing w:line="228" w:lineRule="auto"/>
        <w:ind w:firstLine="709"/>
        <w:jc w:val="both"/>
        <w:rPr>
          <w:sz w:val="28"/>
        </w:rPr>
      </w:pPr>
    </w:p>
    <w:p w:rsidR="00624525" w:rsidRPr="007C5099" w:rsidRDefault="00624525" w:rsidP="00624525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7C5099">
        <w:rPr>
          <w:rFonts w:eastAsia="Calibri"/>
          <w:kern w:val="2"/>
          <w:sz w:val="28"/>
          <w:szCs w:val="28"/>
          <w:lang w:eastAsia="en-US"/>
        </w:rPr>
        <w:t xml:space="preserve">4. Сведения об использовании бюджетных ассигнований </w:t>
      </w:r>
      <w:r w:rsidRPr="007C5099">
        <w:rPr>
          <w:rFonts w:eastAsia="Calibri"/>
          <w:kern w:val="2"/>
          <w:sz w:val="28"/>
          <w:szCs w:val="28"/>
          <w:lang w:eastAsia="en-US"/>
        </w:rPr>
        <w:br/>
        <w:t xml:space="preserve">и внебюджетных средств на реализацию </w:t>
      </w:r>
      <w:r w:rsidR="00A57F72">
        <w:rPr>
          <w:rFonts w:eastAsia="Calibri"/>
          <w:kern w:val="2"/>
          <w:sz w:val="28"/>
          <w:szCs w:val="28"/>
          <w:lang w:eastAsia="en-US"/>
        </w:rPr>
        <w:t>муниципальной п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рограммы </w:t>
      </w:r>
    </w:p>
    <w:p w:rsidR="00624525" w:rsidRPr="007C5099" w:rsidRDefault="00624525" w:rsidP="00624525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624525" w:rsidRPr="007C5099" w:rsidRDefault="00624525" w:rsidP="00624525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C5099">
        <w:rPr>
          <w:rFonts w:eastAsia="Calibri"/>
          <w:kern w:val="2"/>
          <w:sz w:val="28"/>
          <w:szCs w:val="28"/>
          <w:lang w:eastAsia="en-US"/>
        </w:rPr>
        <w:lastRenderedPageBreak/>
        <w:t>Объем запланированных расходов</w:t>
      </w:r>
      <w:r>
        <w:rPr>
          <w:rFonts w:eastAsia="Calibri"/>
          <w:kern w:val="2"/>
          <w:sz w:val="28"/>
          <w:szCs w:val="28"/>
          <w:lang w:eastAsia="en-US"/>
        </w:rPr>
        <w:t xml:space="preserve"> на реализацию Программы на 202</w:t>
      </w:r>
      <w:r w:rsidR="00D154D1">
        <w:rPr>
          <w:rFonts w:eastAsia="Calibri"/>
          <w:kern w:val="2"/>
          <w:sz w:val="28"/>
          <w:szCs w:val="28"/>
          <w:lang w:eastAsia="en-US"/>
        </w:rPr>
        <w:t>5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A57F72" w:rsidRPr="007C5099">
        <w:rPr>
          <w:rFonts w:eastAsia="Calibri"/>
          <w:kern w:val="2"/>
          <w:sz w:val="28"/>
          <w:szCs w:val="28"/>
          <w:lang w:eastAsia="en-US"/>
        </w:rPr>
        <w:t>год составил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D154D1">
        <w:rPr>
          <w:rFonts w:eastAsia="Calibri"/>
          <w:kern w:val="2"/>
          <w:sz w:val="28"/>
          <w:szCs w:val="28"/>
          <w:lang w:eastAsia="en-US"/>
        </w:rPr>
        <w:t>6092,9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 тыс. рублей, в том числе по источникам финансирования:</w:t>
      </w:r>
    </w:p>
    <w:p w:rsidR="00624525" w:rsidRDefault="00D83BE0" w:rsidP="00624525">
      <w:pPr>
        <w:pStyle w:val="3f1"/>
        <w:shd w:val="clear" w:color="auto" w:fill="auto"/>
        <w:tabs>
          <w:tab w:val="left" w:leader="underscore" w:pos="4859"/>
          <w:tab w:val="left" w:leader="underscore" w:pos="5920"/>
        </w:tabs>
        <w:spacing w:after="0" w:line="240" w:lineRule="auto"/>
        <w:ind w:firstLine="660"/>
        <w:jc w:val="left"/>
        <w:rPr>
          <w:b w:val="0"/>
          <w:color w:val="auto"/>
          <w:sz w:val="28"/>
          <w:szCs w:val="28"/>
        </w:rPr>
      </w:pPr>
      <w:proofErr w:type="gramStart"/>
      <w:r>
        <w:rPr>
          <w:b w:val="0"/>
          <w:color w:val="auto"/>
          <w:sz w:val="28"/>
          <w:szCs w:val="28"/>
        </w:rPr>
        <w:t>федеральный</w:t>
      </w:r>
      <w:proofErr w:type="gramEnd"/>
      <w:r w:rsidR="00624525" w:rsidRPr="00704A7F">
        <w:rPr>
          <w:b w:val="0"/>
          <w:color w:val="auto"/>
          <w:sz w:val="28"/>
          <w:szCs w:val="28"/>
        </w:rPr>
        <w:t xml:space="preserve"> бюджет – </w:t>
      </w:r>
      <w:r w:rsidR="00624525">
        <w:rPr>
          <w:b w:val="0"/>
          <w:color w:val="auto"/>
          <w:sz w:val="28"/>
          <w:szCs w:val="28"/>
        </w:rPr>
        <w:t xml:space="preserve"> 0,0</w:t>
      </w:r>
      <w:r w:rsidR="00624525" w:rsidRPr="00704A7F">
        <w:rPr>
          <w:b w:val="0"/>
          <w:color w:val="auto"/>
          <w:sz w:val="28"/>
          <w:szCs w:val="28"/>
        </w:rPr>
        <w:t xml:space="preserve"> тыс. рублей;</w:t>
      </w:r>
    </w:p>
    <w:p w:rsidR="00624525" w:rsidRDefault="00D83BE0" w:rsidP="00624525">
      <w:pPr>
        <w:pStyle w:val="3f1"/>
        <w:shd w:val="clear" w:color="auto" w:fill="auto"/>
        <w:tabs>
          <w:tab w:val="left" w:leader="underscore" w:pos="4859"/>
          <w:tab w:val="left" w:leader="underscore" w:pos="5920"/>
        </w:tabs>
        <w:spacing w:after="0" w:line="240" w:lineRule="auto"/>
        <w:ind w:firstLine="660"/>
        <w:jc w:val="left"/>
        <w:rPr>
          <w:b w:val="0"/>
          <w:color w:val="auto"/>
          <w:sz w:val="28"/>
          <w:szCs w:val="28"/>
        </w:rPr>
      </w:pPr>
      <w:proofErr w:type="gramStart"/>
      <w:r>
        <w:rPr>
          <w:b w:val="0"/>
          <w:color w:val="auto"/>
          <w:sz w:val="28"/>
          <w:szCs w:val="28"/>
        </w:rPr>
        <w:t>областной</w:t>
      </w:r>
      <w:proofErr w:type="gramEnd"/>
      <w:r w:rsidR="00624525" w:rsidRPr="00704A7F">
        <w:rPr>
          <w:b w:val="0"/>
          <w:color w:val="auto"/>
          <w:sz w:val="28"/>
          <w:szCs w:val="28"/>
        </w:rPr>
        <w:t xml:space="preserve"> бюджет – </w:t>
      </w:r>
      <w:r w:rsidR="00624525">
        <w:rPr>
          <w:b w:val="0"/>
          <w:color w:val="auto"/>
          <w:sz w:val="28"/>
          <w:szCs w:val="28"/>
        </w:rPr>
        <w:t xml:space="preserve"> 0,0</w:t>
      </w:r>
      <w:r w:rsidR="00624525" w:rsidRPr="00704A7F">
        <w:rPr>
          <w:b w:val="0"/>
          <w:color w:val="auto"/>
          <w:sz w:val="28"/>
          <w:szCs w:val="28"/>
        </w:rPr>
        <w:t xml:space="preserve"> тыс. рублей;</w:t>
      </w:r>
    </w:p>
    <w:p w:rsidR="00EE507F" w:rsidRDefault="00EE507F" w:rsidP="00624525">
      <w:pPr>
        <w:pStyle w:val="3f1"/>
        <w:shd w:val="clear" w:color="auto" w:fill="auto"/>
        <w:tabs>
          <w:tab w:val="left" w:leader="underscore" w:pos="4859"/>
          <w:tab w:val="left" w:leader="underscore" w:pos="5920"/>
        </w:tabs>
        <w:spacing w:after="0" w:line="240" w:lineRule="auto"/>
        <w:ind w:firstLine="660"/>
        <w:jc w:val="left"/>
        <w:rPr>
          <w:b w:val="0"/>
          <w:color w:val="auto"/>
          <w:sz w:val="28"/>
          <w:szCs w:val="28"/>
        </w:rPr>
      </w:pPr>
      <w:proofErr w:type="gramStart"/>
      <w:r>
        <w:rPr>
          <w:b w:val="0"/>
          <w:color w:val="auto"/>
          <w:sz w:val="28"/>
          <w:szCs w:val="28"/>
        </w:rPr>
        <w:t>бюджет</w:t>
      </w:r>
      <w:proofErr w:type="gramEnd"/>
      <w:r>
        <w:rPr>
          <w:b w:val="0"/>
          <w:color w:val="auto"/>
          <w:sz w:val="28"/>
          <w:szCs w:val="28"/>
        </w:rPr>
        <w:t xml:space="preserve"> района – 0,0 тыс. рублей;</w:t>
      </w:r>
    </w:p>
    <w:p w:rsidR="00624525" w:rsidRDefault="00624525" w:rsidP="00624525">
      <w:pPr>
        <w:pStyle w:val="3f1"/>
        <w:shd w:val="clear" w:color="auto" w:fill="auto"/>
        <w:tabs>
          <w:tab w:val="left" w:leader="underscore" w:pos="5315"/>
        </w:tabs>
        <w:spacing w:after="0" w:line="240" w:lineRule="auto"/>
        <w:ind w:firstLine="660"/>
        <w:jc w:val="left"/>
        <w:rPr>
          <w:b w:val="0"/>
          <w:color w:val="auto"/>
          <w:sz w:val="28"/>
          <w:szCs w:val="28"/>
        </w:rPr>
      </w:pPr>
      <w:proofErr w:type="gramStart"/>
      <w:r w:rsidRPr="00704A7F">
        <w:rPr>
          <w:b w:val="0"/>
          <w:color w:val="auto"/>
          <w:sz w:val="28"/>
          <w:szCs w:val="28"/>
        </w:rPr>
        <w:t>бюджет</w:t>
      </w:r>
      <w:proofErr w:type="gramEnd"/>
      <w:r w:rsidR="00EE507F">
        <w:rPr>
          <w:b w:val="0"/>
          <w:color w:val="auto"/>
          <w:sz w:val="28"/>
          <w:szCs w:val="28"/>
        </w:rPr>
        <w:t xml:space="preserve"> поселения</w:t>
      </w:r>
      <w:r w:rsidRPr="00704A7F">
        <w:rPr>
          <w:b w:val="0"/>
          <w:color w:val="auto"/>
          <w:sz w:val="28"/>
          <w:szCs w:val="28"/>
        </w:rPr>
        <w:t xml:space="preserve"> – </w:t>
      </w:r>
      <w:r>
        <w:rPr>
          <w:b w:val="0"/>
          <w:color w:val="auto"/>
          <w:sz w:val="28"/>
          <w:szCs w:val="28"/>
        </w:rPr>
        <w:t xml:space="preserve"> </w:t>
      </w:r>
      <w:r w:rsidR="00D154D1">
        <w:rPr>
          <w:b w:val="0"/>
          <w:color w:val="auto"/>
          <w:sz w:val="28"/>
          <w:szCs w:val="28"/>
        </w:rPr>
        <w:t>6091,7</w:t>
      </w:r>
      <w:r w:rsidRPr="00704A7F">
        <w:rPr>
          <w:b w:val="0"/>
          <w:color w:val="auto"/>
          <w:sz w:val="28"/>
          <w:szCs w:val="28"/>
        </w:rPr>
        <w:t xml:space="preserve"> тыс. рублей</w:t>
      </w:r>
      <w:r>
        <w:rPr>
          <w:b w:val="0"/>
          <w:color w:val="auto"/>
          <w:sz w:val="28"/>
          <w:szCs w:val="28"/>
        </w:rPr>
        <w:t>;</w:t>
      </w:r>
    </w:p>
    <w:p w:rsidR="00624525" w:rsidRPr="00704A7F" w:rsidRDefault="00624525" w:rsidP="00624525">
      <w:pPr>
        <w:pStyle w:val="3f1"/>
        <w:shd w:val="clear" w:color="auto" w:fill="auto"/>
        <w:tabs>
          <w:tab w:val="left" w:leader="underscore" w:pos="5315"/>
        </w:tabs>
        <w:spacing w:after="0" w:line="240" w:lineRule="auto"/>
        <w:ind w:firstLine="660"/>
        <w:jc w:val="left"/>
        <w:rPr>
          <w:b w:val="0"/>
          <w:color w:val="auto"/>
          <w:sz w:val="28"/>
          <w:szCs w:val="28"/>
        </w:rPr>
      </w:pPr>
      <w:proofErr w:type="gramStart"/>
      <w:r>
        <w:rPr>
          <w:b w:val="0"/>
          <w:color w:val="auto"/>
          <w:sz w:val="28"/>
          <w:szCs w:val="28"/>
        </w:rPr>
        <w:t>внебюджетные</w:t>
      </w:r>
      <w:proofErr w:type="gramEnd"/>
      <w:r>
        <w:rPr>
          <w:b w:val="0"/>
          <w:color w:val="auto"/>
          <w:sz w:val="28"/>
          <w:szCs w:val="28"/>
        </w:rPr>
        <w:t xml:space="preserve"> источники –</w:t>
      </w:r>
      <w:r w:rsidR="00D154D1">
        <w:rPr>
          <w:b w:val="0"/>
          <w:color w:val="auto"/>
          <w:sz w:val="28"/>
          <w:szCs w:val="28"/>
        </w:rPr>
        <w:t>1,2</w:t>
      </w:r>
      <w:r>
        <w:rPr>
          <w:b w:val="0"/>
          <w:color w:val="auto"/>
          <w:sz w:val="28"/>
          <w:szCs w:val="28"/>
        </w:rPr>
        <w:t xml:space="preserve"> тыс. рублей.</w:t>
      </w:r>
    </w:p>
    <w:p w:rsidR="00624525" w:rsidRDefault="00624525" w:rsidP="00624525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C5099">
        <w:rPr>
          <w:rFonts w:eastAsia="Calibri"/>
          <w:kern w:val="2"/>
          <w:sz w:val="28"/>
          <w:szCs w:val="28"/>
          <w:lang w:eastAsia="en-US"/>
        </w:rPr>
        <w:t xml:space="preserve">План ассигнований в соответствии с решением </w:t>
      </w:r>
      <w:r>
        <w:rPr>
          <w:rFonts w:eastAsia="Calibri"/>
          <w:kern w:val="2"/>
          <w:sz w:val="28"/>
          <w:szCs w:val="28"/>
          <w:lang w:eastAsia="en-US"/>
        </w:rPr>
        <w:t>С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обрания депутатов </w:t>
      </w:r>
      <w:r>
        <w:rPr>
          <w:rFonts w:eastAsia="Calibri"/>
          <w:kern w:val="2"/>
          <w:sz w:val="28"/>
          <w:szCs w:val="28"/>
          <w:lang w:eastAsia="en-US"/>
        </w:rPr>
        <w:t>Болдыревского сельского поселения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 от 2</w:t>
      </w:r>
      <w:r>
        <w:rPr>
          <w:rFonts w:eastAsia="Calibri"/>
          <w:kern w:val="2"/>
          <w:sz w:val="28"/>
          <w:szCs w:val="28"/>
          <w:lang w:eastAsia="en-US"/>
        </w:rPr>
        <w:t>6.12.202</w:t>
      </w:r>
      <w:r w:rsidR="00D154D1">
        <w:rPr>
          <w:rFonts w:eastAsia="Calibri"/>
          <w:kern w:val="2"/>
          <w:sz w:val="28"/>
          <w:szCs w:val="28"/>
          <w:lang w:eastAsia="en-US"/>
        </w:rPr>
        <w:t>4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 года № </w:t>
      </w:r>
      <w:r w:rsidR="00D154D1">
        <w:rPr>
          <w:rFonts w:eastAsia="Calibri"/>
          <w:kern w:val="2"/>
          <w:sz w:val="28"/>
          <w:szCs w:val="28"/>
          <w:lang w:eastAsia="en-US"/>
        </w:rPr>
        <w:t xml:space="preserve">118 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«О бюджете </w:t>
      </w:r>
      <w:r>
        <w:rPr>
          <w:rFonts w:eastAsia="Calibri"/>
          <w:kern w:val="2"/>
          <w:sz w:val="28"/>
          <w:szCs w:val="28"/>
          <w:lang w:eastAsia="en-US"/>
        </w:rPr>
        <w:t xml:space="preserve">Болдыревского сельского поселения </w:t>
      </w:r>
      <w:proofErr w:type="spellStart"/>
      <w:r w:rsidRPr="007C5099">
        <w:rPr>
          <w:rFonts w:eastAsia="Calibri"/>
          <w:kern w:val="2"/>
          <w:sz w:val="28"/>
          <w:szCs w:val="28"/>
          <w:lang w:eastAsia="en-US"/>
        </w:rPr>
        <w:t>Родио</w:t>
      </w:r>
      <w:r>
        <w:rPr>
          <w:rFonts w:eastAsia="Calibri"/>
          <w:kern w:val="2"/>
          <w:sz w:val="28"/>
          <w:szCs w:val="28"/>
          <w:lang w:eastAsia="en-US"/>
        </w:rPr>
        <w:t>ново-Несветайского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района на 202</w:t>
      </w:r>
      <w:r w:rsidR="00D154D1">
        <w:rPr>
          <w:rFonts w:eastAsia="Calibri"/>
          <w:kern w:val="2"/>
          <w:sz w:val="28"/>
          <w:szCs w:val="28"/>
          <w:lang w:eastAsia="en-US"/>
        </w:rPr>
        <w:t>5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 год и на плановый период 20</w:t>
      </w:r>
      <w:r>
        <w:rPr>
          <w:rFonts w:eastAsia="Calibri"/>
          <w:kern w:val="2"/>
          <w:sz w:val="28"/>
          <w:szCs w:val="28"/>
          <w:lang w:eastAsia="en-US"/>
        </w:rPr>
        <w:t>2</w:t>
      </w:r>
      <w:r w:rsidR="00D154D1">
        <w:rPr>
          <w:rFonts w:eastAsia="Calibri"/>
          <w:kern w:val="2"/>
          <w:sz w:val="28"/>
          <w:szCs w:val="28"/>
          <w:lang w:eastAsia="en-US"/>
        </w:rPr>
        <w:t>6</w:t>
      </w:r>
      <w:r>
        <w:rPr>
          <w:rFonts w:eastAsia="Calibri"/>
          <w:kern w:val="2"/>
          <w:sz w:val="28"/>
          <w:szCs w:val="28"/>
          <w:lang w:eastAsia="en-US"/>
        </w:rPr>
        <w:t xml:space="preserve"> и </w:t>
      </w:r>
      <w:r w:rsidRPr="007C5099">
        <w:rPr>
          <w:rFonts w:eastAsia="Calibri"/>
          <w:kern w:val="2"/>
          <w:sz w:val="28"/>
          <w:szCs w:val="28"/>
          <w:lang w:eastAsia="en-US"/>
        </w:rPr>
        <w:t>202</w:t>
      </w:r>
      <w:r w:rsidR="00D154D1">
        <w:rPr>
          <w:rFonts w:eastAsia="Calibri"/>
          <w:kern w:val="2"/>
          <w:sz w:val="28"/>
          <w:szCs w:val="28"/>
          <w:lang w:eastAsia="en-US"/>
        </w:rPr>
        <w:t>7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 годов»</w:t>
      </w:r>
      <w:r>
        <w:rPr>
          <w:rFonts w:eastAsia="Calibri"/>
          <w:kern w:val="2"/>
          <w:sz w:val="28"/>
          <w:szCs w:val="28"/>
          <w:lang w:eastAsia="en-US"/>
        </w:rPr>
        <w:t xml:space="preserve"> с учетом внесенных изменений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 составил </w:t>
      </w:r>
      <w:r w:rsidR="00F501ED">
        <w:rPr>
          <w:rFonts w:eastAsia="Calibri"/>
          <w:kern w:val="2"/>
          <w:sz w:val="28"/>
          <w:szCs w:val="28"/>
          <w:lang w:eastAsia="en-US"/>
        </w:rPr>
        <w:t>6091,7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 тыс. рублей. В соответствии со сводной бюджетной росписью–</w:t>
      </w:r>
      <w:r w:rsidR="00F501ED">
        <w:rPr>
          <w:rFonts w:eastAsia="Calibri"/>
          <w:kern w:val="2"/>
          <w:sz w:val="28"/>
          <w:szCs w:val="28"/>
          <w:lang w:eastAsia="en-US"/>
        </w:rPr>
        <w:t>6091,7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 тыс. рублей, в том числе по источникам финансирования:</w:t>
      </w:r>
    </w:p>
    <w:p w:rsidR="00EE507F" w:rsidRDefault="00EE507F" w:rsidP="00624525">
      <w:pPr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gramStart"/>
      <w:r>
        <w:rPr>
          <w:rFonts w:eastAsia="Calibri"/>
          <w:kern w:val="2"/>
          <w:sz w:val="28"/>
          <w:szCs w:val="28"/>
          <w:lang w:eastAsia="en-US"/>
        </w:rPr>
        <w:t>федеральный</w:t>
      </w:r>
      <w:proofErr w:type="gramEnd"/>
      <w:r>
        <w:rPr>
          <w:rFonts w:eastAsia="Calibri"/>
          <w:kern w:val="2"/>
          <w:sz w:val="28"/>
          <w:szCs w:val="28"/>
          <w:lang w:eastAsia="en-US"/>
        </w:rPr>
        <w:t xml:space="preserve"> бюджет -0,0 тыс. рублей;</w:t>
      </w:r>
    </w:p>
    <w:p w:rsidR="00624525" w:rsidRDefault="00EE507F" w:rsidP="00624525">
      <w:pPr>
        <w:pStyle w:val="3f1"/>
        <w:shd w:val="clear" w:color="auto" w:fill="auto"/>
        <w:tabs>
          <w:tab w:val="left" w:leader="underscore" w:pos="4859"/>
          <w:tab w:val="left" w:leader="underscore" w:pos="5920"/>
        </w:tabs>
        <w:spacing w:after="0" w:line="240" w:lineRule="auto"/>
        <w:ind w:firstLine="660"/>
        <w:jc w:val="left"/>
        <w:rPr>
          <w:b w:val="0"/>
          <w:color w:val="auto"/>
          <w:sz w:val="28"/>
          <w:szCs w:val="28"/>
        </w:rPr>
      </w:pPr>
      <w:proofErr w:type="gramStart"/>
      <w:r>
        <w:rPr>
          <w:b w:val="0"/>
          <w:color w:val="auto"/>
          <w:sz w:val="28"/>
          <w:szCs w:val="28"/>
        </w:rPr>
        <w:t>областной</w:t>
      </w:r>
      <w:proofErr w:type="gramEnd"/>
      <w:r w:rsidR="00624525" w:rsidRPr="00704A7F">
        <w:rPr>
          <w:b w:val="0"/>
          <w:color w:val="auto"/>
          <w:sz w:val="28"/>
          <w:szCs w:val="28"/>
        </w:rPr>
        <w:t xml:space="preserve"> бюджет – </w:t>
      </w:r>
      <w:r w:rsidR="00624525">
        <w:rPr>
          <w:b w:val="0"/>
          <w:color w:val="auto"/>
          <w:sz w:val="28"/>
          <w:szCs w:val="28"/>
        </w:rPr>
        <w:t xml:space="preserve"> 0,0</w:t>
      </w:r>
      <w:r w:rsidR="00624525" w:rsidRPr="00704A7F">
        <w:rPr>
          <w:b w:val="0"/>
          <w:color w:val="auto"/>
          <w:sz w:val="28"/>
          <w:szCs w:val="28"/>
        </w:rPr>
        <w:t xml:space="preserve"> тыс. рублей;</w:t>
      </w:r>
    </w:p>
    <w:p w:rsidR="00624525" w:rsidRDefault="00624525" w:rsidP="00624525">
      <w:pPr>
        <w:pStyle w:val="3f1"/>
        <w:shd w:val="clear" w:color="auto" w:fill="auto"/>
        <w:tabs>
          <w:tab w:val="left" w:leader="underscore" w:pos="4859"/>
          <w:tab w:val="left" w:leader="underscore" w:pos="5920"/>
        </w:tabs>
        <w:spacing w:after="0" w:line="240" w:lineRule="auto"/>
        <w:ind w:firstLine="660"/>
        <w:jc w:val="left"/>
        <w:rPr>
          <w:b w:val="0"/>
          <w:color w:val="auto"/>
          <w:sz w:val="28"/>
          <w:szCs w:val="28"/>
        </w:rPr>
      </w:pPr>
      <w:proofErr w:type="gramStart"/>
      <w:r w:rsidRPr="00704A7F">
        <w:rPr>
          <w:b w:val="0"/>
          <w:color w:val="auto"/>
          <w:sz w:val="28"/>
          <w:szCs w:val="28"/>
        </w:rPr>
        <w:t xml:space="preserve">бюджет </w:t>
      </w:r>
      <w:r w:rsidR="00EE507F">
        <w:rPr>
          <w:b w:val="0"/>
          <w:color w:val="auto"/>
          <w:sz w:val="28"/>
          <w:szCs w:val="28"/>
        </w:rPr>
        <w:t xml:space="preserve"> района</w:t>
      </w:r>
      <w:proofErr w:type="gramEnd"/>
      <w:r w:rsidR="00EE507F">
        <w:rPr>
          <w:b w:val="0"/>
          <w:color w:val="auto"/>
          <w:sz w:val="28"/>
          <w:szCs w:val="28"/>
        </w:rPr>
        <w:t xml:space="preserve"> </w:t>
      </w:r>
      <w:r w:rsidRPr="00704A7F">
        <w:rPr>
          <w:b w:val="0"/>
          <w:color w:val="auto"/>
          <w:sz w:val="28"/>
          <w:szCs w:val="28"/>
        </w:rPr>
        <w:t xml:space="preserve">– </w:t>
      </w:r>
      <w:r>
        <w:rPr>
          <w:b w:val="0"/>
          <w:color w:val="auto"/>
          <w:sz w:val="28"/>
          <w:szCs w:val="28"/>
        </w:rPr>
        <w:t xml:space="preserve"> 0,0</w:t>
      </w:r>
      <w:r w:rsidRPr="00704A7F">
        <w:rPr>
          <w:b w:val="0"/>
          <w:color w:val="auto"/>
          <w:sz w:val="28"/>
          <w:szCs w:val="28"/>
        </w:rPr>
        <w:t xml:space="preserve"> тыс. рублей;</w:t>
      </w:r>
    </w:p>
    <w:p w:rsidR="00624525" w:rsidRDefault="00624525" w:rsidP="00624525">
      <w:pPr>
        <w:pStyle w:val="3f1"/>
        <w:shd w:val="clear" w:color="auto" w:fill="auto"/>
        <w:tabs>
          <w:tab w:val="left" w:leader="underscore" w:pos="5315"/>
        </w:tabs>
        <w:spacing w:after="0" w:line="240" w:lineRule="auto"/>
        <w:ind w:firstLine="660"/>
        <w:jc w:val="left"/>
        <w:rPr>
          <w:b w:val="0"/>
          <w:color w:val="auto"/>
          <w:sz w:val="28"/>
          <w:szCs w:val="28"/>
        </w:rPr>
      </w:pPr>
      <w:proofErr w:type="gramStart"/>
      <w:r w:rsidRPr="00704A7F">
        <w:rPr>
          <w:b w:val="0"/>
          <w:color w:val="auto"/>
          <w:sz w:val="28"/>
          <w:szCs w:val="28"/>
        </w:rPr>
        <w:t>средства</w:t>
      </w:r>
      <w:proofErr w:type="gramEnd"/>
      <w:r w:rsidRPr="00704A7F">
        <w:rPr>
          <w:b w:val="0"/>
          <w:color w:val="auto"/>
          <w:sz w:val="28"/>
          <w:szCs w:val="28"/>
        </w:rPr>
        <w:t xml:space="preserve"> местного бюджета – </w:t>
      </w:r>
      <w:r>
        <w:rPr>
          <w:b w:val="0"/>
          <w:color w:val="auto"/>
          <w:sz w:val="28"/>
          <w:szCs w:val="28"/>
        </w:rPr>
        <w:t xml:space="preserve"> </w:t>
      </w:r>
      <w:r w:rsidR="00F501ED">
        <w:rPr>
          <w:b w:val="0"/>
          <w:color w:val="auto"/>
          <w:sz w:val="28"/>
          <w:szCs w:val="28"/>
        </w:rPr>
        <w:t>6091,7</w:t>
      </w:r>
      <w:r w:rsidRPr="00704A7F">
        <w:rPr>
          <w:b w:val="0"/>
          <w:color w:val="auto"/>
          <w:sz w:val="28"/>
          <w:szCs w:val="28"/>
        </w:rPr>
        <w:t xml:space="preserve"> тыс. рублей</w:t>
      </w:r>
      <w:r>
        <w:rPr>
          <w:b w:val="0"/>
          <w:color w:val="auto"/>
          <w:sz w:val="28"/>
          <w:szCs w:val="28"/>
        </w:rPr>
        <w:t>;</w:t>
      </w:r>
    </w:p>
    <w:p w:rsidR="00624525" w:rsidRPr="00704A7F" w:rsidRDefault="00624525" w:rsidP="00624525">
      <w:pPr>
        <w:pStyle w:val="3f1"/>
        <w:shd w:val="clear" w:color="auto" w:fill="auto"/>
        <w:tabs>
          <w:tab w:val="left" w:leader="underscore" w:pos="5315"/>
        </w:tabs>
        <w:spacing w:after="0" w:line="240" w:lineRule="auto"/>
        <w:ind w:firstLine="660"/>
        <w:jc w:val="left"/>
        <w:rPr>
          <w:b w:val="0"/>
          <w:color w:val="auto"/>
          <w:sz w:val="28"/>
          <w:szCs w:val="28"/>
        </w:rPr>
      </w:pPr>
      <w:proofErr w:type="gramStart"/>
      <w:r>
        <w:rPr>
          <w:b w:val="0"/>
          <w:color w:val="auto"/>
          <w:sz w:val="28"/>
          <w:szCs w:val="28"/>
        </w:rPr>
        <w:t>внебюджетные</w:t>
      </w:r>
      <w:proofErr w:type="gramEnd"/>
      <w:r>
        <w:rPr>
          <w:b w:val="0"/>
          <w:color w:val="auto"/>
          <w:sz w:val="28"/>
          <w:szCs w:val="28"/>
        </w:rPr>
        <w:t xml:space="preserve"> источники – 0,0 тыс. рублей.</w:t>
      </w:r>
    </w:p>
    <w:p w:rsidR="00624525" w:rsidRDefault="00624525" w:rsidP="0062452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C5099">
        <w:rPr>
          <w:rFonts w:eastAsia="Calibri"/>
          <w:kern w:val="2"/>
          <w:sz w:val="28"/>
          <w:szCs w:val="28"/>
          <w:lang w:eastAsia="en-US"/>
        </w:rPr>
        <w:t xml:space="preserve">Исполнение расходов по </w:t>
      </w:r>
      <w:r w:rsidR="00894E20">
        <w:rPr>
          <w:rFonts w:eastAsia="Calibri"/>
          <w:kern w:val="2"/>
          <w:sz w:val="28"/>
          <w:szCs w:val="28"/>
          <w:lang w:eastAsia="en-US"/>
        </w:rPr>
        <w:t>муниципальной п</w:t>
      </w:r>
      <w:r w:rsidRPr="007C5099">
        <w:rPr>
          <w:rFonts w:eastAsia="Calibri"/>
          <w:kern w:val="2"/>
          <w:sz w:val="28"/>
          <w:szCs w:val="28"/>
          <w:lang w:eastAsia="en-US"/>
        </w:rPr>
        <w:t>рограмме составило</w:t>
      </w:r>
      <w:r w:rsidRPr="007C5099">
        <w:rPr>
          <w:rFonts w:eastAsia="Calibri"/>
          <w:kern w:val="2"/>
          <w:sz w:val="28"/>
          <w:szCs w:val="28"/>
          <w:lang w:eastAsia="en-US"/>
        </w:rPr>
        <w:br/>
      </w:r>
      <w:r w:rsidR="00F501ED">
        <w:rPr>
          <w:rFonts w:eastAsia="Calibri"/>
          <w:kern w:val="2"/>
          <w:sz w:val="28"/>
          <w:szCs w:val="28"/>
          <w:lang w:eastAsia="en-US"/>
        </w:rPr>
        <w:t>6092,9</w:t>
      </w:r>
      <w:r w:rsidRPr="007C5099">
        <w:rPr>
          <w:rFonts w:eastAsia="Calibri"/>
          <w:kern w:val="2"/>
          <w:sz w:val="28"/>
          <w:szCs w:val="28"/>
          <w:lang w:eastAsia="en-US"/>
        </w:rPr>
        <w:t xml:space="preserve"> тыс. рублей, в том числе по источникам финансирования:</w:t>
      </w:r>
    </w:p>
    <w:p w:rsidR="00EE507F" w:rsidRDefault="00EE507F" w:rsidP="0062452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proofErr w:type="gramStart"/>
      <w:r>
        <w:rPr>
          <w:rFonts w:eastAsia="Calibri"/>
          <w:kern w:val="2"/>
          <w:sz w:val="28"/>
          <w:szCs w:val="28"/>
          <w:lang w:eastAsia="en-US"/>
        </w:rPr>
        <w:t>федеральный</w:t>
      </w:r>
      <w:proofErr w:type="gramEnd"/>
      <w:r>
        <w:rPr>
          <w:rFonts w:eastAsia="Calibri"/>
          <w:kern w:val="2"/>
          <w:sz w:val="28"/>
          <w:szCs w:val="28"/>
          <w:lang w:eastAsia="en-US"/>
        </w:rPr>
        <w:t xml:space="preserve"> бюджет – 0,0 тыс. рублей;</w:t>
      </w:r>
    </w:p>
    <w:p w:rsidR="00624525" w:rsidRDefault="00624525" w:rsidP="00624525">
      <w:pPr>
        <w:pStyle w:val="3f1"/>
        <w:shd w:val="clear" w:color="auto" w:fill="auto"/>
        <w:tabs>
          <w:tab w:val="left" w:leader="underscore" w:pos="4859"/>
          <w:tab w:val="left" w:leader="underscore" w:pos="5920"/>
        </w:tabs>
        <w:spacing w:after="0" w:line="240" w:lineRule="auto"/>
        <w:ind w:firstLine="660"/>
        <w:jc w:val="left"/>
        <w:rPr>
          <w:b w:val="0"/>
          <w:color w:val="auto"/>
          <w:sz w:val="28"/>
          <w:szCs w:val="28"/>
        </w:rPr>
      </w:pPr>
      <w:proofErr w:type="gramStart"/>
      <w:r w:rsidRPr="00704A7F">
        <w:rPr>
          <w:b w:val="0"/>
          <w:color w:val="auto"/>
          <w:sz w:val="28"/>
          <w:szCs w:val="28"/>
        </w:rPr>
        <w:t>областно</w:t>
      </w:r>
      <w:r w:rsidR="00EE507F">
        <w:rPr>
          <w:b w:val="0"/>
          <w:color w:val="auto"/>
          <w:sz w:val="28"/>
          <w:szCs w:val="28"/>
        </w:rPr>
        <w:t>й</w:t>
      </w:r>
      <w:proofErr w:type="gramEnd"/>
      <w:r w:rsidRPr="00704A7F">
        <w:rPr>
          <w:b w:val="0"/>
          <w:color w:val="auto"/>
          <w:sz w:val="28"/>
          <w:szCs w:val="28"/>
        </w:rPr>
        <w:t xml:space="preserve"> бюджет – </w:t>
      </w:r>
      <w:r>
        <w:rPr>
          <w:b w:val="0"/>
          <w:color w:val="auto"/>
          <w:sz w:val="28"/>
          <w:szCs w:val="28"/>
        </w:rPr>
        <w:t xml:space="preserve"> 0,0</w:t>
      </w:r>
      <w:r w:rsidRPr="00704A7F">
        <w:rPr>
          <w:b w:val="0"/>
          <w:color w:val="auto"/>
          <w:sz w:val="28"/>
          <w:szCs w:val="28"/>
        </w:rPr>
        <w:t xml:space="preserve"> тыс. рублей;</w:t>
      </w:r>
    </w:p>
    <w:p w:rsidR="00624525" w:rsidRDefault="00EE507F" w:rsidP="00624525">
      <w:pPr>
        <w:pStyle w:val="3f1"/>
        <w:shd w:val="clear" w:color="auto" w:fill="auto"/>
        <w:tabs>
          <w:tab w:val="left" w:leader="underscore" w:pos="4859"/>
          <w:tab w:val="left" w:leader="underscore" w:pos="5920"/>
        </w:tabs>
        <w:spacing w:after="0" w:line="240" w:lineRule="auto"/>
        <w:ind w:firstLine="660"/>
        <w:jc w:val="left"/>
        <w:rPr>
          <w:b w:val="0"/>
          <w:color w:val="auto"/>
          <w:sz w:val="28"/>
          <w:szCs w:val="28"/>
        </w:rPr>
      </w:pPr>
      <w:proofErr w:type="gramStart"/>
      <w:r>
        <w:rPr>
          <w:b w:val="0"/>
          <w:color w:val="auto"/>
          <w:sz w:val="28"/>
          <w:szCs w:val="28"/>
        </w:rPr>
        <w:t>б</w:t>
      </w:r>
      <w:r w:rsidR="00624525" w:rsidRPr="00704A7F">
        <w:rPr>
          <w:b w:val="0"/>
          <w:color w:val="auto"/>
          <w:sz w:val="28"/>
          <w:szCs w:val="28"/>
        </w:rPr>
        <w:t>юджет</w:t>
      </w:r>
      <w:proofErr w:type="gramEnd"/>
      <w:r>
        <w:rPr>
          <w:b w:val="0"/>
          <w:color w:val="auto"/>
          <w:sz w:val="28"/>
          <w:szCs w:val="28"/>
        </w:rPr>
        <w:t xml:space="preserve"> района</w:t>
      </w:r>
      <w:r w:rsidR="00624525" w:rsidRPr="00704A7F">
        <w:rPr>
          <w:b w:val="0"/>
          <w:color w:val="auto"/>
          <w:sz w:val="28"/>
          <w:szCs w:val="28"/>
        </w:rPr>
        <w:t xml:space="preserve"> – </w:t>
      </w:r>
      <w:r w:rsidR="00624525">
        <w:rPr>
          <w:b w:val="0"/>
          <w:color w:val="auto"/>
          <w:sz w:val="28"/>
          <w:szCs w:val="28"/>
        </w:rPr>
        <w:t xml:space="preserve"> 0,0</w:t>
      </w:r>
      <w:r w:rsidR="00624525" w:rsidRPr="00704A7F">
        <w:rPr>
          <w:b w:val="0"/>
          <w:color w:val="auto"/>
          <w:sz w:val="28"/>
          <w:szCs w:val="28"/>
        </w:rPr>
        <w:t xml:space="preserve"> тыс. рублей;</w:t>
      </w:r>
    </w:p>
    <w:p w:rsidR="00624525" w:rsidRDefault="00624525" w:rsidP="00624525">
      <w:pPr>
        <w:pStyle w:val="3f1"/>
        <w:shd w:val="clear" w:color="auto" w:fill="auto"/>
        <w:tabs>
          <w:tab w:val="left" w:leader="underscore" w:pos="5315"/>
        </w:tabs>
        <w:spacing w:after="0" w:line="240" w:lineRule="auto"/>
        <w:ind w:firstLine="660"/>
        <w:jc w:val="left"/>
        <w:rPr>
          <w:b w:val="0"/>
          <w:color w:val="auto"/>
          <w:sz w:val="28"/>
          <w:szCs w:val="28"/>
        </w:rPr>
      </w:pPr>
      <w:proofErr w:type="gramStart"/>
      <w:r w:rsidRPr="00704A7F">
        <w:rPr>
          <w:b w:val="0"/>
          <w:color w:val="auto"/>
          <w:sz w:val="28"/>
          <w:szCs w:val="28"/>
        </w:rPr>
        <w:t>бюджет</w:t>
      </w:r>
      <w:proofErr w:type="gramEnd"/>
      <w:r w:rsidR="00EE507F">
        <w:rPr>
          <w:b w:val="0"/>
          <w:color w:val="auto"/>
          <w:sz w:val="28"/>
          <w:szCs w:val="28"/>
        </w:rPr>
        <w:t xml:space="preserve"> поселения</w:t>
      </w:r>
      <w:r w:rsidRPr="00704A7F">
        <w:rPr>
          <w:b w:val="0"/>
          <w:color w:val="auto"/>
          <w:sz w:val="28"/>
          <w:szCs w:val="28"/>
        </w:rPr>
        <w:t xml:space="preserve"> – </w:t>
      </w:r>
      <w:r>
        <w:rPr>
          <w:b w:val="0"/>
          <w:color w:val="auto"/>
          <w:sz w:val="28"/>
          <w:szCs w:val="28"/>
        </w:rPr>
        <w:t xml:space="preserve"> </w:t>
      </w:r>
      <w:r w:rsidR="00F501ED">
        <w:rPr>
          <w:b w:val="0"/>
          <w:color w:val="auto"/>
          <w:sz w:val="28"/>
          <w:szCs w:val="28"/>
        </w:rPr>
        <w:t>6091,7</w:t>
      </w:r>
      <w:r>
        <w:rPr>
          <w:b w:val="0"/>
          <w:color w:val="auto"/>
          <w:sz w:val="28"/>
          <w:szCs w:val="28"/>
        </w:rPr>
        <w:t xml:space="preserve"> </w:t>
      </w:r>
      <w:r w:rsidRPr="00704A7F">
        <w:rPr>
          <w:b w:val="0"/>
          <w:color w:val="auto"/>
          <w:sz w:val="28"/>
          <w:szCs w:val="28"/>
        </w:rPr>
        <w:t>тыс. рублей</w:t>
      </w:r>
      <w:r>
        <w:rPr>
          <w:b w:val="0"/>
          <w:color w:val="auto"/>
          <w:sz w:val="28"/>
          <w:szCs w:val="28"/>
        </w:rPr>
        <w:t>;</w:t>
      </w:r>
    </w:p>
    <w:p w:rsidR="00624525" w:rsidRPr="00704A7F" w:rsidRDefault="00624525" w:rsidP="00624525">
      <w:pPr>
        <w:pStyle w:val="3f1"/>
        <w:shd w:val="clear" w:color="auto" w:fill="auto"/>
        <w:tabs>
          <w:tab w:val="left" w:leader="underscore" w:pos="5315"/>
        </w:tabs>
        <w:spacing w:after="0" w:line="240" w:lineRule="auto"/>
        <w:ind w:firstLine="660"/>
        <w:jc w:val="left"/>
        <w:rPr>
          <w:b w:val="0"/>
          <w:color w:val="auto"/>
          <w:sz w:val="28"/>
          <w:szCs w:val="28"/>
        </w:rPr>
      </w:pPr>
      <w:proofErr w:type="gramStart"/>
      <w:r>
        <w:rPr>
          <w:b w:val="0"/>
          <w:color w:val="auto"/>
          <w:sz w:val="28"/>
          <w:szCs w:val="28"/>
        </w:rPr>
        <w:t>внебюджетные</w:t>
      </w:r>
      <w:proofErr w:type="gramEnd"/>
      <w:r>
        <w:rPr>
          <w:b w:val="0"/>
          <w:color w:val="auto"/>
          <w:sz w:val="28"/>
          <w:szCs w:val="28"/>
        </w:rPr>
        <w:t xml:space="preserve"> источники – </w:t>
      </w:r>
      <w:r w:rsidR="00F501ED">
        <w:rPr>
          <w:b w:val="0"/>
          <w:color w:val="auto"/>
          <w:sz w:val="28"/>
          <w:szCs w:val="28"/>
        </w:rPr>
        <w:t>1,2</w:t>
      </w:r>
      <w:r>
        <w:rPr>
          <w:b w:val="0"/>
          <w:color w:val="auto"/>
          <w:sz w:val="28"/>
          <w:szCs w:val="28"/>
        </w:rPr>
        <w:t xml:space="preserve"> тыс. рублей.</w:t>
      </w:r>
    </w:p>
    <w:p w:rsidR="00F501ED" w:rsidRDefault="00F501ED" w:rsidP="00F501ED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Сведения об использовании бюджетных ассигнований и внебюджетных средств на реализацию </w:t>
      </w:r>
      <w:r w:rsidR="00894E20">
        <w:rPr>
          <w:sz w:val="28"/>
        </w:rPr>
        <w:t>муниципальной п</w:t>
      </w:r>
      <w:r>
        <w:rPr>
          <w:sz w:val="28"/>
        </w:rPr>
        <w:t xml:space="preserve">рограммы за 2025 год приведены в приложении № 2 к отчету о реализации </w:t>
      </w:r>
      <w:r w:rsidR="00894E20">
        <w:rPr>
          <w:sz w:val="28"/>
        </w:rPr>
        <w:t>муниципальной п</w:t>
      </w:r>
      <w:r>
        <w:rPr>
          <w:sz w:val="28"/>
        </w:rPr>
        <w:t>рограммы.</w:t>
      </w:r>
    </w:p>
    <w:p w:rsidR="00F501ED" w:rsidRDefault="00F501ED" w:rsidP="00F501ED">
      <w:pPr>
        <w:spacing w:line="216" w:lineRule="auto"/>
        <w:jc w:val="center"/>
        <w:rPr>
          <w:sz w:val="28"/>
        </w:rPr>
      </w:pPr>
    </w:p>
    <w:p w:rsidR="00F501ED" w:rsidRDefault="00F501ED" w:rsidP="00F501ED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5. Сведения о достижении </w:t>
      </w:r>
    </w:p>
    <w:p w:rsidR="00F501ED" w:rsidRDefault="00F501ED" w:rsidP="00F501ED">
      <w:pPr>
        <w:spacing w:line="216" w:lineRule="auto"/>
        <w:jc w:val="center"/>
        <w:rPr>
          <w:sz w:val="28"/>
        </w:rPr>
      </w:pPr>
      <w:proofErr w:type="gramStart"/>
      <w:r>
        <w:rPr>
          <w:sz w:val="28"/>
        </w:rPr>
        <w:t>плановых</w:t>
      </w:r>
      <w:proofErr w:type="gramEnd"/>
      <w:r>
        <w:rPr>
          <w:sz w:val="28"/>
        </w:rPr>
        <w:t xml:space="preserve"> и фактических значений показателей </w:t>
      </w:r>
    </w:p>
    <w:p w:rsidR="00F501ED" w:rsidRDefault="00894E20" w:rsidP="00F501ED">
      <w:pPr>
        <w:spacing w:line="216" w:lineRule="auto"/>
        <w:jc w:val="center"/>
        <w:rPr>
          <w:sz w:val="28"/>
        </w:rPr>
      </w:pPr>
      <w:proofErr w:type="gramStart"/>
      <w:r>
        <w:rPr>
          <w:sz w:val="28"/>
        </w:rPr>
        <w:t>муниципальной</w:t>
      </w:r>
      <w:proofErr w:type="gramEnd"/>
      <w:r>
        <w:rPr>
          <w:sz w:val="28"/>
        </w:rPr>
        <w:t xml:space="preserve"> п</w:t>
      </w:r>
      <w:r w:rsidR="00F501ED">
        <w:rPr>
          <w:sz w:val="28"/>
        </w:rPr>
        <w:t>рограммы и ее структурных элементов за 2025 год</w:t>
      </w:r>
    </w:p>
    <w:p w:rsidR="00F501ED" w:rsidRDefault="00F501ED" w:rsidP="00F501ED">
      <w:pPr>
        <w:spacing w:line="216" w:lineRule="auto"/>
        <w:jc w:val="center"/>
        <w:rPr>
          <w:sz w:val="28"/>
        </w:rPr>
      </w:pPr>
    </w:p>
    <w:p w:rsidR="00F501ED" w:rsidRDefault="00F501ED" w:rsidP="00F501ED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Муниципальной (комплексной) программой и структурными элементами муниципальной (комплексной) программы предусмотрено </w:t>
      </w:r>
      <w:r w:rsidR="00260F58">
        <w:rPr>
          <w:sz w:val="28"/>
        </w:rPr>
        <w:t>7</w:t>
      </w:r>
      <w:r>
        <w:rPr>
          <w:sz w:val="28"/>
        </w:rPr>
        <w:t xml:space="preserve"> показател</w:t>
      </w:r>
      <w:r w:rsidR="00260F58">
        <w:rPr>
          <w:sz w:val="28"/>
        </w:rPr>
        <w:t>ей</w:t>
      </w:r>
      <w:r>
        <w:rPr>
          <w:sz w:val="28"/>
        </w:rPr>
        <w:t xml:space="preserve">, фактические значения </w:t>
      </w:r>
      <w:r w:rsidR="00260F58">
        <w:rPr>
          <w:sz w:val="28"/>
        </w:rPr>
        <w:t xml:space="preserve">которых </w:t>
      </w:r>
      <w:r>
        <w:rPr>
          <w:sz w:val="28"/>
        </w:rPr>
        <w:t>соответствуют плановым</w:t>
      </w:r>
      <w:r w:rsidR="00260F58">
        <w:rPr>
          <w:sz w:val="28"/>
        </w:rPr>
        <w:t>.</w:t>
      </w:r>
    </w:p>
    <w:p w:rsidR="00624525" w:rsidRDefault="00624525" w:rsidP="00624525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8A25A8">
        <w:rPr>
          <w:sz w:val="28"/>
          <w:szCs w:val="28"/>
        </w:rPr>
        <w:t>Показатель 1. «</w:t>
      </w:r>
      <w:r w:rsidRPr="008A25A8">
        <w:rPr>
          <w:rFonts w:eastAsia="Calibri"/>
          <w:kern w:val="2"/>
          <w:sz w:val="28"/>
          <w:szCs w:val="28"/>
        </w:rPr>
        <w:t>Количество</w:t>
      </w:r>
      <w:r w:rsidR="00260F58">
        <w:rPr>
          <w:rFonts w:eastAsia="Calibri"/>
          <w:kern w:val="2"/>
          <w:sz w:val="28"/>
          <w:szCs w:val="28"/>
        </w:rPr>
        <w:t xml:space="preserve"> участников </w:t>
      </w:r>
      <w:r w:rsidRPr="008A25A8">
        <w:rPr>
          <w:rFonts w:eastAsia="Calibri"/>
          <w:kern w:val="2"/>
          <w:sz w:val="28"/>
          <w:szCs w:val="28"/>
        </w:rPr>
        <w:t>культурно-досуговых формирований</w:t>
      </w:r>
      <w:r w:rsidRPr="008A25A8">
        <w:rPr>
          <w:sz w:val="28"/>
          <w:szCs w:val="28"/>
        </w:rPr>
        <w:t xml:space="preserve">».  </w:t>
      </w:r>
      <w:r w:rsidRPr="008A25A8">
        <w:rPr>
          <w:rFonts w:eastAsia="Calibri"/>
          <w:kern w:val="2"/>
          <w:sz w:val="28"/>
          <w:szCs w:val="28"/>
          <w:lang w:eastAsia="en-US"/>
        </w:rPr>
        <w:t>Плановое значение</w:t>
      </w:r>
      <w:r w:rsidR="00260F58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8A25A8">
        <w:rPr>
          <w:rFonts w:eastAsia="Calibri"/>
          <w:kern w:val="2"/>
          <w:sz w:val="28"/>
          <w:szCs w:val="28"/>
          <w:lang w:eastAsia="en-US"/>
        </w:rPr>
        <w:t xml:space="preserve">- </w:t>
      </w:r>
      <w:r w:rsidR="00260F58">
        <w:rPr>
          <w:rFonts w:eastAsia="Calibri"/>
          <w:kern w:val="2"/>
          <w:sz w:val="28"/>
          <w:szCs w:val="28"/>
          <w:lang w:eastAsia="en-US"/>
        </w:rPr>
        <w:t>344</w:t>
      </w:r>
      <w:r w:rsidRPr="008A25A8">
        <w:rPr>
          <w:rFonts w:eastAsia="Calibri"/>
          <w:kern w:val="2"/>
          <w:sz w:val="28"/>
          <w:szCs w:val="28"/>
          <w:lang w:eastAsia="en-US"/>
        </w:rPr>
        <w:t xml:space="preserve">, фактическое значение – </w:t>
      </w:r>
      <w:r w:rsidR="00260F58">
        <w:rPr>
          <w:rFonts w:eastAsia="Calibri"/>
          <w:kern w:val="2"/>
          <w:sz w:val="28"/>
          <w:szCs w:val="28"/>
          <w:lang w:eastAsia="en-US"/>
        </w:rPr>
        <w:t>344</w:t>
      </w:r>
      <w:r w:rsidRPr="008A25A8">
        <w:rPr>
          <w:rFonts w:eastAsia="Calibri"/>
          <w:kern w:val="2"/>
          <w:sz w:val="28"/>
          <w:szCs w:val="28"/>
          <w:lang w:eastAsia="en-US"/>
        </w:rPr>
        <w:t>. Показатель выполнен.</w:t>
      </w:r>
    </w:p>
    <w:p w:rsidR="00260F58" w:rsidRDefault="00260F58" w:rsidP="00260F58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Показатель 2. «Количество проведенных мероприятий». </w:t>
      </w:r>
      <w:r w:rsidRPr="008A25A8">
        <w:rPr>
          <w:rFonts w:eastAsia="Calibri"/>
          <w:kern w:val="2"/>
          <w:sz w:val="28"/>
          <w:szCs w:val="28"/>
          <w:lang w:eastAsia="en-US"/>
        </w:rPr>
        <w:t>Плановое значение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8A25A8">
        <w:rPr>
          <w:rFonts w:eastAsia="Calibri"/>
          <w:kern w:val="2"/>
          <w:sz w:val="28"/>
          <w:szCs w:val="28"/>
          <w:lang w:eastAsia="en-US"/>
        </w:rPr>
        <w:t xml:space="preserve">- </w:t>
      </w:r>
      <w:r>
        <w:rPr>
          <w:rFonts w:eastAsia="Calibri"/>
          <w:kern w:val="2"/>
          <w:sz w:val="28"/>
          <w:szCs w:val="28"/>
          <w:lang w:eastAsia="en-US"/>
        </w:rPr>
        <w:t>367</w:t>
      </w:r>
      <w:r w:rsidRPr="008A25A8">
        <w:rPr>
          <w:rFonts w:eastAsia="Calibri"/>
          <w:kern w:val="2"/>
          <w:sz w:val="28"/>
          <w:szCs w:val="28"/>
          <w:lang w:eastAsia="en-US"/>
        </w:rPr>
        <w:t xml:space="preserve">, фактическое значение – </w:t>
      </w:r>
      <w:r>
        <w:rPr>
          <w:rFonts w:eastAsia="Calibri"/>
          <w:kern w:val="2"/>
          <w:sz w:val="28"/>
          <w:szCs w:val="28"/>
          <w:lang w:eastAsia="en-US"/>
        </w:rPr>
        <w:t>367</w:t>
      </w:r>
      <w:r w:rsidRPr="008A25A8">
        <w:rPr>
          <w:rFonts w:eastAsia="Calibri"/>
          <w:kern w:val="2"/>
          <w:sz w:val="28"/>
          <w:szCs w:val="28"/>
          <w:lang w:eastAsia="en-US"/>
        </w:rPr>
        <w:t>. Показатель выполнен.</w:t>
      </w:r>
    </w:p>
    <w:p w:rsidR="00260F58" w:rsidRDefault="00260F58" w:rsidP="00260F58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Pr="009C473F">
        <w:rPr>
          <w:sz w:val="28"/>
          <w:szCs w:val="28"/>
        </w:rPr>
        <w:t>Показатель 3.</w:t>
      </w:r>
      <w:r w:rsidRPr="009C473F">
        <w:rPr>
          <w:sz w:val="28"/>
          <w:szCs w:val="28"/>
          <w:lang w:eastAsia="en-US"/>
        </w:rPr>
        <w:t xml:space="preserve"> «К</w:t>
      </w:r>
      <w:r w:rsidRPr="009C473F">
        <w:rPr>
          <w:bCs/>
          <w:sz w:val="28"/>
          <w:szCs w:val="28"/>
        </w:rPr>
        <w:t>оличество культурно- досуговых формирований</w:t>
      </w:r>
      <w:r w:rsidRPr="009C473F">
        <w:rPr>
          <w:sz w:val="28"/>
          <w:szCs w:val="28"/>
          <w:lang w:eastAsia="en-US"/>
        </w:rPr>
        <w:t>».</w:t>
      </w:r>
      <w:r w:rsidRPr="009C473F">
        <w:rPr>
          <w:rFonts w:eastAsia="Calibri"/>
          <w:kern w:val="2"/>
          <w:sz w:val="28"/>
          <w:szCs w:val="28"/>
          <w:lang w:eastAsia="en-US"/>
        </w:rPr>
        <w:t xml:space="preserve"> Плановое значение -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="00FC7AA0">
        <w:rPr>
          <w:rFonts w:eastAsia="Calibri"/>
          <w:kern w:val="2"/>
          <w:sz w:val="28"/>
          <w:szCs w:val="28"/>
          <w:lang w:eastAsia="en-US"/>
        </w:rPr>
        <w:t>22</w:t>
      </w:r>
      <w:r w:rsidR="00FC7AA0" w:rsidRPr="009C473F">
        <w:rPr>
          <w:rFonts w:eastAsia="Calibri"/>
          <w:kern w:val="2"/>
          <w:sz w:val="28"/>
          <w:szCs w:val="28"/>
          <w:lang w:eastAsia="en-US"/>
        </w:rPr>
        <w:t>, фактическое</w:t>
      </w:r>
      <w:r w:rsidRPr="009C473F">
        <w:rPr>
          <w:rFonts w:eastAsia="Calibri"/>
          <w:kern w:val="2"/>
          <w:sz w:val="28"/>
          <w:szCs w:val="28"/>
          <w:lang w:eastAsia="en-US"/>
        </w:rPr>
        <w:t xml:space="preserve"> значение – </w:t>
      </w:r>
      <w:r>
        <w:rPr>
          <w:rFonts w:eastAsia="Calibri"/>
          <w:kern w:val="2"/>
          <w:sz w:val="28"/>
          <w:szCs w:val="28"/>
          <w:lang w:eastAsia="en-US"/>
        </w:rPr>
        <w:t>22</w:t>
      </w:r>
      <w:r w:rsidRPr="009C473F">
        <w:rPr>
          <w:rFonts w:eastAsia="Calibri"/>
          <w:kern w:val="2"/>
          <w:sz w:val="28"/>
          <w:szCs w:val="28"/>
          <w:lang w:eastAsia="en-US"/>
        </w:rPr>
        <w:t>.</w:t>
      </w:r>
      <w:r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9C473F">
        <w:rPr>
          <w:rFonts w:eastAsia="Calibri"/>
          <w:kern w:val="2"/>
          <w:sz w:val="28"/>
          <w:szCs w:val="28"/>
          <w:lang w:eastAsia="en-US"/>
        </w:rPr>
        <w:t xml:space="preserve"> Показатель выполнен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:rsidR="00FC7AA0" w:rsidRPr="00F50B28" w:rsidRDefault="00FC7AA0" w:rsidP="00FC7AA0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F50B28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4</w:t>
      </w:r>
      <w:r w:rsidRPr="00F50B28">
        <w:rPr>
          <w:sz w:val="28"/>
          <w:szCs w:val="28"/>
        </w:rPr>
        <w:t>. «Количество посетителей».</w:t>
      </w:r>
      <w:r w:rsidRPr="00F50B28">
        <w:rPr>
          <w:rFonts w:eastAsia="Calibri"/>
          <w:kern w:val="2"/>
          <w:sz w:val="28"/>
          <w:szCs w:val="28"/>
          <w:lang w:eastAsia="en-US"/>
        </w:rPr>
        <w:t xml:space="preserve"> Плановое значение – 19</w:t>
      </w:r>
      <w:r>
        <w:rPr>
          <w:rFonts w:eastAsia="Calibri"/>
          <w:kern w:val="2"/>
          <w:sz w:val="28"/>
          <w:szCs w:val="28"/>
          <w:lang w:eastAsia="en-US"/>
        </w:rPr>
        <w:t xml:space="preserve">642 </w:t>
      </w:r>
      <w:r w:rsidRPr="00F50B28">
        <w:rPr>
          <w:rFonts w:eastAsia="Calibri"/>
          <w:kern w:val="2"/>
          <w:sz w:val="28"/>
          <w:szCs w:val="28"/>
          <w:lang w:eastAsia="en-US"/>
        </w:rPr>
        <w:lastRenderedPageBreak/>
        <w:t>чел., фактическое значение – 196</w:t>
      </w:r>
      <w:r>
        <w:rPr>
          <w:rFonts w:eastAsia="Calibri"/>
          <w:kern w:val="2"/>
          <w:sz w:val="28"/>
          <w:szCs w:val="28"/>
          <w:lang w:eastAsia="en-US"/>
        </w:rPr>
        <w:t>42</w:t>
      </w:r>
      <w:r w:rsidRPr="00F50B28">
        <w:rPr>
          <w:rFonts w:eastAsia="Calibri"/>
          <w:kern w:val="2"/>
          <w:sz w:val="28"/>
          <w:szCs w:val="28"/>
          <w:lang w:eastAsia="en-US"/>
        </w:rPr>
        <w:t xml:space="preserve"> чел. </w:t>
      </w:r>
      <w:r>
        <w:rPr>
          <w:rFonts w:eastAsia="Calibri"/>
          <w:kern w:val="2"/>
          <w:sz w:val="28"/>
          <w:szCs w:val="28"/>
          <w:lang w:eastAsia="en-US"/>
        </w:rPr>
        <w:t>Показатель выполнен.</w:t>
      </w:r>
    </w:p>
    <w:p w:rsidR="00624525" w:rsidRDefault="00624525" w:rsidP="00624525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53488B">
        <w:rPr>
          <w:sz w:val="28"/>
          <w:szCs w:val="28"/>
        </w:rPr>
        <w:t xml:space="preserve">Показатель </w:t>
      </w:r>
      <w:r w:rsidR="00FC7AA0">
        <w:rPr>
          <w:sz w:val="28"/>
          <w:szCs w:val="28"/>
        </w:rPr>
        <w:t>5</w:t>
      </w:r>
      <w:r w:rsidRPr="0053488B">
        <w:rPr>
          <w:sz w:val="28"/>
          <w:szCs w:val="28"/>
        </w:rPr>
        <w:t>. «</w:t>
      </w:r>
      <w:r w:rsidRPr="0053488B">
        <w:rPr>
          <w:rFonts w:eastAsia="Calibri"/>
          <w:kern w:val="2"/>
          <w:sz w:val="28"/>
          <w:szCs w:val="28"/>
        </w:rPr>
        <w:t>Разнообразие тематической направленности проводимых мероприятий</w:t>
      </w:r>
      <w:r w:rsidRPr="0053488B">
        <w:rPr>
          <w:sz w:val="28"/>
          <w:szCs w:val="28"/>
          <w:lang w:eastAsia="en-US"/>
        </w:rPr>
        <w:t xml:space="preserve">». </w:t>
      </w:r>
      <w:r w:rsidRPr="0053488B">
        <w:rPr>
          <w:rFonts w:eastAsia="Calibri"/>
          <w:kern w:val="2"/>
          <w:sz w:val="28"/>
          <w:szCs w:val="28"/>
          <w:lang w:eastAsia="en-US"/>
        </w:rPr>
        <w:t>Плановое значение – да, фактическое значение – да. Показатель выполнен</w:t>
      </w:r>
      <w:r w:rsidRPr="0053488B">
        <w:rPr>
          <w:sz w:val="28"/>
          <w:szCs w:val="28"/>
        </w:rPr>
        <w:t>.</w:t>
      </w:r>
    </w:p>
    <w:p w:rsidR="00624525" w:rsidRPr="0053488B" w:rsidRDefault="00624525" w:rsidP="00624525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sz w:val="28"/>
          <w:szCs w:val="28"/>
        </w:rPr>
      </w:pPr>
      <w:r w:rsidRPr="0053488B">
        <w:rPr>
          <w:sz w:val="28"/>
          <w:szCs w:val="28"/>
        </w:rPr>
        <w:t xml:space="preserve">Показатель </w:t>
      </w:r>
      <w:r w:rsidR="00FC7AA0">
        <w:rPr>
          <w:sz w:val="28"/>
          <w:szCs w:val="28"/>
        </w:rPr>
        <w:t>6</w:t>
      </w:r>
      <w:r w:rsidRPr="0053488B">
        <w:rPr>
          <w:sz w:val="28"/>
          <w:szCs w:val="28"/>
        </w:rPr>
        <w:t xml:space="preserve">. </w:t>
      </w:r>
      <w:r w:rsidRPr="0053488B">
        <w:rPr>
          <w:rFonts w:eastAsia="Calibri"/>
          <w:kern w:val="2"/>
          <w:sz w:val="28"/>
          <w:szCs w:val="28"/>
          <w:lang w:eastAsia="en-US"/>
        </w:rPr>
        <w:t>«</w:t>
      </w:r>
      <w:r w:rsidRPr="0053488B">
        <w:rPr>
          <w:rFonts w:eastAsia="Calibri"/>
          <w:sz w:val="28"/>
          <w:szCs w:val="28"/>
        </w:rPr>
        <w:t>Разнообразие направлений деятельности самодеятельных творческих коллективов</w:t>
      </w:r>
      <w:r w:rsidRPr="0053488B">
        <w:rPr>
          <w:rFonts w:eastAsia="Calibri"/>
          <w:kern w:val="2"/>
          <w:sz w:val="28"/>
          <w:szCs w:val="28"/>
          <w:lang w:eastAsia="en-US"/>
        </w:rPr>
        <w:t>». Плановое значение - да, фактическое значение – да. Показатель выполнен.</w:t>
      </w:r>
    </w:p>
    <w:p w:rsidR="00624525" w:rsidRPr="005B0454" w:rsidRDefault="00624525" w:rsidP="00624525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5B0454">
        <w:rPr>
          <w:sz w:val="28"/>
          <w:szCs w:val="28"/>
        </w:rPr>
        <w:t xml:space="preserve">Показатель </w:t>
      </w:r>
      <w:r w:rsidR="00FC7AA0">
        <w:rPr>
          <w:sz w:val="28"/>
          <w:szCs w:val="28"/>
        </w:rPr>
        <w:t>7</w:t>
      </w:r>
      <w:r w:rsidRPr="005B0454">
        <w:rPr>
          <w:sz w:val="28"/>
          <w:szCs w:val="28"/>
        </w:rPr>
        <w:t>.</w:t>
      </w:r>
      <w:r w:rsidRPr="005B0454">
        <w:rPr>
          <w:rFonts w:eastAsia="Calibri"/>
          <w:kern w:val="2"/>
          <w:sz w:val="28"/>
          <w:szCs w:val="28"/>
          <w:lang w:eastAsia="en-US"/>
        </w:rPr>
        <w:t xml:space="preserve"> «Количество выступлений самодеятельных творческих коллективов</w:t>
      </w:r>
      <w:r w:rsidRPr="005B0454">
        <w:rPr>
          <w:sz w:val="28"/>
          <w:szCs w:val="28"/>
        </w:rPr>
        <w:t>».</w:t>
      </w:r>
      <w:r w:rsidRPr="005B0454">
        <w:rPr>
          <w:rFonts w:eastAsia="Calibri"/>
          <w:kern w:val="2"/>
          <w:sz w:val="28"/>
          <w:szCs w:val="28"/>
          <w:lang w:eastAsia="en-US"/>
        </w:rPr>
        <w:t xml:space="preserve"> Плановое значение – 48,</w:t>
      </w:r>
      <w:r w:rsidRPr="00001AAA">
        <w:rPr>
          <w:rFonts w:eastAsia="Calibri"/>
          <w:color w:val="FF0000"/>
          <w:kern w:val="2"/>
          <w:sz w:val="28"/>
          <w:szCs w:val="28"/>
          <w:lang w:eastAsia="en-US"/>
        </w:rPr>
        <w:t xml:space="preserve"> </w:t>
      </w:r>
      <w:r w:rsidRPr="005B0454">
        <w:rPr>
          <w:rFonts w:eastAsia="Calibri"/>
          <w:kern w:val="2"/>
          <w:sz w:val="28"/>
          <w:szCs w:val="28"/>
          <w:lang w:eastAsia="en-US"/>
        </w:rPr>
        <w:t xml:space="preserve">фактическое значение - </w:t>
      </w:r>
      <w:r w:rsidR="00FC7AA0">
        <w:rPr>
          <w:rFonts w:eastAsia="Calibri"/>
          <w:kern w:val="2"/>
          <w:sz w:val="28"/>
          <w:szCs w:val="28"/>
          <w:lang w:eastAsia="en-US"/>
        </w:rPr>
        <w:t>48</w:t>
      </w:r>
      <w:r w:rsidRPr="005B0454">
        <w:rPr>
          <w:rFonts w:eastAsia="Calibri"/>
          <w:kern w:val="2"/>
          <w:sz w:val="28"/>
          <w:szCs w:val="28"/>
          <w:lang w:eastAsia="en-US"/>
        </w:rPr>
        <w:t>.</w:t>
      </w:r>
      <w:r w:rsidRPr="00001AAA">
        <w:rPr>
          <w:rFonts w:eastAsia="Calibri"/>
          <w:color w:val="FF0000"/>
          <w:kern w:val="2"/>
          <w:sz w:val="28"/>
          <w:szCs w:val="28"/>
          <w:lang w:eastAsia="en-US"/>
        </w:rPr>
        <w:t xml:space="preserve"> </w:t>
      </w:r>
      <w:r w:rsidRPr="005B0454">
        <w:rPr>
          <w:rFonts w:eastAsia="Calibri"/>
          <w:kern w:val="2"/>
          <w:sz w:val="28"/>
          <w:szCs w:val="28"/>
          <w:lang w:eastAsia="en-US"/>
        </w:rPr>
        <w:t xml:space="preserve">Показатель выполнен. </w:t>
      </w:r>
    </w:p>
    <w:p w:rsidR="00FC7AA0" w:rsidRDefault="00FC7AA0" w:rsidP="00FC7AA0">
      <w:pPr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приведены</w:t>
      </w:r>
      <w:r>
        <w:br/>
      </w:r>
      <w:r>
        <w:rPr>
          <w:sz w:val="28"/>
        </w:rPr>
        <w:t xml:space="preserve">в приложении № 3 к отчету о реализации </w:t>
      </w:r>
      <w:r w:rsidR="00894E20">
        <w:rPr>
          <w:sz w:val="28"/>
        </w:rPr>
        <w:t>муниципальной п</w:t>
      </w:r>
      <w:r>
        <w:rPr>
          <w:sz w:val="28"/>
        </w:rPr>
        <w:t xml:space="preserve">рограммы. </w:t>
      </w:r>
    </w:p>
    <w:p w:rsidR="00FC7AA0" w:rsidRDefault="00FC7AA0" w:rsidP="0062452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624525" w:rsidRPr="007C5099" w:rsidRDefault="00624525" w:rsidP="00624525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7C5099">
        <w:rPr>
          <w:rFonts w:eastAsia="Calibri"/>
          <w:kern w:val="2"/>
          <w:sz w:val="28"/>
          <w:szCs w:val="28"/>
          <w:lang w:eastAsia="en-US"/>
        </w:rPr>
        <w:t xml:space="preserve">6. Результаты оценки эффективности реализации </w:t>
      </w:r>
      <w:r w:rsidR="00894E20">
        <w:rPr>
          <w:rFonts w:eastAsia="Calibri"/>
          <w:kern w:val="2"/>
          <w:sz w:val="28"/>
          <w:szCs w:val="28"/>
          <w:lang w:eastAsia="en-US"/>
        </w:rPr>
        <w:t>муниципальной п</w:t>
      </w:r>
      <w:r w:rsidRPr="007C5099">
        <w:rPr>
          <w:rFonts w:eastAsia="Calibri"/>
          <w:kern w:val="2"/>
          <w:sz w:val="28"/>
          <w:szCs w:val="28"/>
          <w:lang w:eastAsia="en-US"/>
        </w:rPr>
        <w:t>рограммы</w:t>
      </w:r>
    </w:p>
    <w:p w:rsidR="00624525" w:rsidRDefault="00624525" w:rsidP="00624525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 Уровень достижения муниципальной программы за отчетный период (</w:t>
      </w:r>
      <w:proofErr w:type="spellStart"/>
      <w:r>
        <w:rPr>
          <w:kern w:val="2"/>
          <w:sz w:val="28"/>
          <w:szCs w:val="28"/>
        </w:rPr>
        <w:t>УД</w:t>
      </w:r>
      <w:r w:rsidR="003E05AF">
        <w:rPr>
          <w:kern w:val="2"/>
          <w:sz w:val="28"/>
          <w:szCs w:val="28"/>
        </w:rPr>
        <w:t>г</w:t>
      </w:r>
      <w:r>
        <w:rPr>
          <w:kern w:val="2"/>
          <w:sz w:val="28"/>
          <w:szCs w:val="28"/>
        </w:rPr>
        <w:t>п</w:t>
      </w:r>
      <w:proofErr w:type="spellEnd"/>
      <w:r>
        <w:rPr>
          <w:kern w:val="2"/>
          <w:sz w:val="28"/>
          <w:szCs w:val="28"/>
        </w:rPr>
        <w:t xml:space="preserve">) рассчитывается по формуле: </w:t>
      </w:r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УД</w:t>
      </w:r>
      <w:r w:rsidR="003E05AF">
        <w:rPr>
          <w:kern w:val="2"/>
          <w:sz w:val="28"/>
          <w:szCs w:val="28"/>
        </w:rPr>
        <w:t>г</w:t>
      </w:r>
      <w:r>
        <w:rPr>
          <w:kern w:val="2"/>
          <w:sz w:val="28"/>
          <w:szCs w:val="28"/>
        </w:rPr>
        <w:t>п</w:t>
      </w:r>
      <w:proofErr w:type="spellEnd"/>
      <w:r>
        <w:rPr>
          <w:kern w:val="2"/>
          <w:sz w:val="28"/>
          <w:szCs w:val="28"/>
        </w:rPr>
        <w:t xml:space="preserve"> = 0,5 х </w:t>
      </w:r>
      <w:proofErr w:type="spellStart"/>
      <w:r>
        <w:rPr>
          <w:kern w:val="2"/>
          <w:sz w:val="28"/>
          <w:szCs w:val="28"/>
        </w:rPr>
        <w:t>УДп</w:t>
      </w:r>
      <w:proofErr w:type="spellEnd"/>
      <w:r>
        <w:rPr>
          <w:kern w:val="2"/>
          <w:sz w:val="28"/>
          <w:szCs w:val="28"/>
        </w:rPr>
        <w:t xml:space="preserve"> + 0,5 х </w:t>
      </w:r>
      <w:proofErr w:type="spellStart"/>
      <w:proofErr w:type="gramStart"/>
      <w:r>
        <w:rPr>
          <w:kern w:val="2"/>
          <w:sz w:val="28"/>
          <w:szCs w:val="28"/>
        </w:rPr>
        <w:t>УДстр.эл</w:t>
      </w:r>
      <w:proofErr w:type="spellEnd"/>
      <w:r>
        <w:rPr>
          <w:kern w:val="2"/>
          <w:sz w:val="28"/>
          <w:szCs w:val="28"/>
        </w:rPr>
        <w:t>.,</w:t>
      </w:r>
      <w:proofErr w:type="gramEnd"/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>где</w:t>
      </w:r>
      <w:proofErr w:type="gramEnd"/>
      <w:r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УДп</w:t>
      </w:r>
      <w:proofErr w:type="spellEnd"/>
      <w:r>
        <w:rPr>
          <w:kern w:val="2"/>
          <w:sz w:val="28"/>
          <w:szCs w:val="28"/>
        </w:rPr>
        <w:t xml:space="preserve"> – уровень достижения показателей муниципальной программы в отчетном периоде; </w:t>
      </w:r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УДстр.эл</w:t>
      </w:r>
      <w:proofErr w:type="spellEnd"/>
      <w:r>
        <w:rPr>
          <w:kern w:val="2"/>
          <w:sz w:val="28"/>
          <w:szCs w:val="28"/>
        </w:rPr>
        <w:t>. – уровень достижения структурных элементов муниципальной (комплексной) программы в отчетном периоде.</w:t>
      </w:r>
    </w:p>
    <w:p w:rsidR="00630889" w:rsidRDefault="004A0532" w:rsidP="004A053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Уровень достижения показателей муниципальной программы (</w:t>
      </w:r>
      <w:proofErr w:type="spellStart"/>
      <w:r>
        <w:rPr>
          <w:kern w:val="2"/>
          <w:sz w:val="28"/>
          <w:szCs w:val="28"/>
        </w:rPr>
        <w:t>УДп</w:t>
      </w:r>
      <w:proofErr w:type="spellEnd"/>
      <w:r>
        <w:rPr>
          <w:kern w:val="2"/>
          <w:sz w:val="28"/>
          <w:szCs w:val="28"/>
        </w:rPr>
        <w:t>) за 2025 год составляет 100</w:t>
      </w:r>
      <w:r w:rsidR="00630889">
        <w:rPr>
          <w:kern w:val="2"/>
          <w:sz w:val="28"/>
          <w:szCs w:val="28"/>
        </w:rPr>
        <w:t>,0 процентов</w:t>
      </w:r>
    </w:p>
    <w:p w:rsidR="004A0532" w:rsidRDefault="00630889" w:rsidP="004A0532">
      <w:pPr>
        <w:ind w:firstLine="709"/>
        <w:jc w:val="both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УДп</w:t>
      </w:r>
      <w:proofErr w:type="spellEnd"/>
      <w:proofErr w:type="gramStart"/>
      <w:r>
        <w:rPr>
          <w:kern w:val="2"/>
          <w:sz w:val="28"/>
          <w:szCs w:val="28"/>
        </w:rPr>
        <w:t>=</w:t>
      </w:r>
      <w:r w:rsidRPr="00630889">
        <w:rPr>
          <w:kern w:val="2"/>
          <w:sz w:val="28"/>
          <w:szCs w:val="28"/>
        </w:rPr>
        <w:t xml:space="preserve"> </w:t>
      </w:r>
      <w:r w:rsidR="004A0532">
        <w:rPr>
          <w:kern w:val="2"/>
          <w:sz w:val="28"/>
          <w:szCs w:val="28"/>
        </w:rPr>
        <w:t xml:space="preserve"> (</w:t>
      </w:r>
      <w:proofErr w:type="gramEnd"/>
      <w:r w:rsidR="004A0532">
        <w:rPr>
          <w:kern w:val="2"/>
          <w:sz w:val="28"/>
          <w:szCs w:val="28"/>
        </w:rPr>
        <w:t>100 + 100 + 100 + 100 + 100</w:t>
      </w:r>
      <w:r w:rsidR="00B20D35">
        <w:rPr>
          <w:kern w:val="2"/>
          <w:sz w:val="28"/>
          <w:szCs w:val="28"/>
        </w:rPr>
        <w:t>+100+100</w:t>
      </w:r>
      <w:r w:rsidR="004A0532">
        <w:rPr>
          <w:kern w:val="2"/>
          <w:sz w:val="28"/>
          <w:szCs w:val="28"/>
        </w:rPr>
        <w:t xml:space="preserve">) / </w:t>
      </w:r>
      <w:r w:rsidR="00B20D35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>=100,0</w:t>
      </w:r>
      <w:r w:rsidR="004A0532">
        <w:rPr>
          <w:kern w:val="2"/>
          <w:sz w:val="28"/>
          <w:szCs w:val="28"/>
        </w:rPr>
        <w:t>.</w:t>
      </w:r>
    </w:p>
    <w:p w:rsidR="004A0532" w:rsidRPr="00630889" w:rsidRDefault="004A0532" w:rsidP="004A0532">
      <w:pPr>
        <w:ind w:firstLine="709"/>
        <w:jc w:val="both"/>
        <w:rPr>
          <w:color w:val="auto"/>
          <w:kern w:val="2"/>
          <w:sz w:val="28"/>
          <w:szCs w:val="28"/>
        </w:rPr>
      </w:pPr>
      <w:r w:rsidRPr="00630889">
        <w:rPr>
          <w:color w:val="auto"/>
          <w:kern w:val="2"/>
          <w:sz w:val="28"/>
          <w:szCs w:val="28"/>
        </w:rPr>
        <w:t>Уровень достижения структурных элементов муниципальной программы (</w:t>
      </w:r>
      <w:proofErr w:type="spellStart"/>
      <w:r w:rsidRPr="00630889">
        <w:rPr>
          <w:color w:val="auto"/>
          <w:kern w:val="2"/>
          <w:sz w:val="28"/>
          <w:szCs w:val="28"/>
        </w:rPr>
        <w:t>УДстр.эл</w:t>
      </w:r>
      <w:proofErr w:type="spellEnd"/>
      <w:r w:rsidRPr="00630889">
        <w:rPr>
          <w:color w:val="auto"/>
          <w:kern w:val="2"/>
          <w:sz w:val="28"/>
          <w:szCs w:val="28"/>
        </w:rPr>
        <w:t xml:space="preserve">.) в 2025 году составляет </w:t>
      </w:r>
      <w:r w:rsidR="001E4093" w:rsidRPr="00630889">
        <w:rPr>
          <w:color w:val="auto"/>
          <w:kern w:val="2"/>
          <w:sz w:val="28"/>
          <w:szCs w:val="28"/>
        </w:rPr>
        <w:t>100,0</w:t>
      </w:r>
      <w:r w:rsidRPr="00630889">
        <w:rPr>
          <w:color w:val="auto"/>
          <w:kern w:val="2"/>
          <w:sz w:val="28"/>
          <w:szCs w:val="28"/>
        </w:rPr>
        <w:t xml:space="preserve"> (средневзвешенное значение уровней достижения </w:t>
      </w:r>
      <w:r w:rsidR="00630889">
        <w:rPr>
          <w:color w:val="auto"/>
          <w:kern w:val="2"/>
          <w:sz w:val="28"/>
          <w:szCs w:val="28"/>
        </w:rPr>
        <w:t>одним структурным</w:t>
      </w:r>
      <w:r w:rsidRPr="00630889">
        <w:rPr>
          <w:color w:val="auto"/>
          <w:kern w:val="2"/>
          <w:sz w:val="28"/>
          <w:szCs w:val="28"/>
        </w:rPr>
        <w:t xml:space="preserve"> элементо</w:t>
      </w:r>
      <w:r w:rsidR="00630889">
        <w:rPr>
          <w:color w:val="auto"/>
          <w:kern w:val="2"/>
          <w:sz w:val="28"/>
          <w:szCs w:val="28"/>
        </w:rPr>
        <w:t>м</w:t>
      </w:r>
      <w:r w:rsidRPr="00630889">
        <w:rPr>
          <w:color w:val="auto"/>
          <w:kern w:val="2"/>
          <w:sz w:val="28"/>
          <w:szCs w:val="28"/>
        </w:rPr>
        <w:t>).</w:t>
      </w:r>
    </w:p>
    <w:p w:rsidR="00630889" w:rsidRDefault="004A0532" w:rsidP="004A053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Уровень достиже</w:t>
      </w:r>
      <w:r w:rsidR="003E05AF">
        <w:rPr>
          <w:kern w:val="2"/>
          <w:sz w:val="28"/>
          <w:szCs w:val="28"/>
        </w:rPr>
        <w:t>ния муниципальной программы (</w:t>
      </w:r>
      <w:proofErr w:type="spellStart"/>
      <w:r w:rsidR="003E05AF">
        <w:rPr>
          <w:kern w:val="2"/>
          <w:sz w:val="28"/>
          <w:szCs w:val="28"/>
        </w:rPr>
        <w:t>УДг</w:t>
      </w:r>
      <w:r>
        <w:rPr>
          <w:kern w:val="2"/>
          <w:sz w:val="28"/>
          <w:szCs w:val="28"/>
        </w:rPr>
        <w:t>п</w:t>
      </w:r>
      <w:proofErr w:type="spellEnd"/>
      <w:r>
        <w:rPr>
          <w:kern w:val="2"/>
          <w:sz w:val="28"/>
          <w:szCs w:val="28"/>
        </w:rPr>
        <w:t xml:space="preserve">) за 2025 год составляет </w:t>
      </w:r>
      <w:r w:rsidR="001E4093">
        <w:rPr>
          <w:kern w:val="2"/>
          <w:sz w:val="28"/>
          <w:szCs w:val="28"/>
        </w:rPr>
        <w:t>100</w:t>
      </w:r>
      <w:r w:rsidR="00630889">
        <w:rPr>
          <w:kern w:val="2"/>
          <w:sz w:val="28"/>
          <w:szCs w:val="28"/>
        </w:rPr>
        <w:t xml:space="preserve"> процентов.</w:t>
      </w:r>
      <w:r>
        <w:rPr>
          <w:kern w:val="2"/>
          <w:sz w:val="28"/>
          <w:szCs w:val="28"/>
        </w:rPr>
        <w:t xml:space="preserve"> </w:t>
      </w:r>
    </w:p>
    <w:p w:rsidR="004A0532" w:rsidRDefault="00630889" w:rsidP="004A0532">
      <w:pPr>
        <w:ind w:firstLine="709"/>
        <w:jc w:val="both"/>
        <w:rPr>
          <w:kern w:val="2"/>
          <w:sz w:val="28"/>
          <w:szCs w:val="28"/>
        </w:rPr>
      </w:pPr>
      <w:proofErr w:type="spellStart"/>
      <w:r w:rsidRPr="00630889">
        <w:rPr>
          <w:kern w:val="2"/>
          <w:sz w:val="28"/>
          <w:szCs w:val="28"/>
        </w:rPr>
        <w:t>УДгп</w:t>
      </w:r>
      <w:proofErr w:type="spellEnd"/>
      <w:r w:rsidRPr="00630889">
        <w:rPr>
          <w:kern w:val="2"/>
          <w:sz w:val="28"/>
          <w:szCs w:val="28"/>
        </w:rPr>
        <w:t xml:space="preserve"> = 0,5 х </w:t>
      </w:r>
      <w:r>
        <w:rPr>
          <w:kern w:val="2"/>
          <w:sz w:val="28"/>
          <w:szCs w:val="28"/>
        </w:rPr>
        <w:t>100</w:t>
      </w:r>
      <w:r w:rsidRPr="00630889">
        <w:rPr>
          <w:kern w:val="2"/>
          <w:sz w:val="28"/>
          <w:szCs w:val="28"/>
        </w:rPr>
        <w:t xml:space="preserve"> + 0,5 х </w:t>
      </w:r>
      <w:r w:rsidR="001E4093">
        <w:rPr>
          <w:kern w:val="2"/>
          <w:sz w:val="28"/>
          <w:szCs w:val="28"/>
        </w:rPr>
        <w:t>100</w:t>
      </w:r>
      <w:r>
        <w:rPr>
          <w:kern w:val="2"/>
          <w:sz w:val="28"/>
          <w:szCs w:val="28"/>
        </w:rPr>
        <w:t>= 100</w:t>
      </w:r>
      <w:r w:rsidR="004A0532">
        <w:rPr>
          <w:kern w:val="2"/>
          <w:sz w:val="28"/>
          <w:szCs w:val="28"/>
        </w:rPr>
        <w:t>.</w:t>
      </w:r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Оценка динамики прироста значений показателей муниципальной (комплексной) п</w:t>
      </w:r>
      <w:r w:rsidR="003E05AF">
        <w:rPr>
          <w:kern w:val="2"/>
          <w:sz w:val="28"/>
          <w:szCs w:val="28"/>
        </w:rPr>
        <w:t>рограммы в отчетном периоде (</w:t>
      </w:r>
      <w:proofErr w:type="spellStart"/>
      <w:r w:rsidR="003E05AF">
        <w:rPr>
          <w:kern w:val="2"/>
          <w:sz w:val="28"/>
          <w:szCs w:val="28"/>
        </w:rPr>
        <w:t>ОПг</w:t>
      </w:r>
      <w:r>
        <w:rPr>
          <w:kern w:val="2"/>
          <w:sz w:val="28"/>
          <w:szCs w:val="28"/>
        </w:rPr>
        <w:t>п</w:t>
      </w:r>
      <w:proofErr w:type="spellEnd"/>
      <w:r>
        <w:rPr>
          <w:kern w:val="2"/>
          <w:sz w:val="28"/>
          <w:szCs w:val="28"/>
        </w:rPr>
        <w:t>) рассчитывается по формуле:</w:t>
      </w:r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</w:p>
    <w:p w:rsidR="004A0532" w:rsidRDefault="003E05AF" w:rsidP="004A0532">
      <w:pPr>
        <w:ind w:firstLine="709"/>
        <w:jc w:val="both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ОПгп</w:t>
      </w:r>
      <w:proofErr w:type="spellEnd"/>
      <w:r>
        <w:rPr>
          <w:kern w:val="2"/>
          <w:sz w:val="28"/>
          <w:szCs w:val="28"/>
        </w:rPr>
        <w:t xml:space="preserve"> = 0,7 х </w:t>
      </w:r>
      <w:proofErr w:type="spellStart"/>
      <w:r>
        <w:rPr>
          <w:kern w:val="2"/>
          <w:sz w:val="28"/>
          <w:szCs w:val="28"/>
        </w:rPr>
        <w:t>ОПпГ</w:t>
      </w:r>
      <w:r w:rsidR="004A0532">
        <w:rPr>
          <w:kern w:val="2"/>
          <w:sz w:val="28"/>
          <w:szCs w:val="28"/>
        </w:rPr>
        <w:t>П</w:t>
      </w:r>
      <w:proofErr w:type="spellEnd"/>
      <w:r w:rsidR="004A0532">
        <w:rPr>
          <w:kern w:val="2"/>
          <w:sz w:val="28"/>
          <w:szCs w:val="28"/>
        </w:rPr>
        <w:t xml:space="preserve"> + 0,3 х </w:t>
      </w:r>
      <w:proofErr w:type="spellStart"/>
      <w:r w:rsidR="004A0532">
        <w:rPr>
          <w:kern w:val="2"/>
          <w:sz w:val="28"/>
          <w:szCs w:val="28"/>
        </w:rPr>
        <w:t>ОПпСЭ</w:t>
      </w:r>
      <w:proofErr w:type="spellEnd"/>
      <w:r w:rsidR="004A0532">
        <w:rPr>
          <w:kern w:val="2"/>
          <w:sz w:val="28"/>
          <w:szCs w:val="28"/>
        </w:rPr>
        <w:t>,</w:t>
      </w:r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>где</w:t>
      </w:r>
      <w:proofErr w:type="gramEnd"/>
      <w:r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ОПпГП</w:t>
      </w:r>
      <w:proofErr w:type="spellEnd"/>
      <w:r>
        <w:rPr>
          <w:kern w:val="2"/>
          <w:sz w:val="28"/>
          <w:szCs w:val="28"/>
        </w:rPr>
        <w:t xml:space="preserve"> – оценка динамики прирос</w:t>
      </w:r>
      <w:r w:rsidR="003E05AF">
        <w:rPr>
          <w:kern w:val="2"/>
          <w:sz w:val="28"/>
          <w:szCs w:val="28"/>
        </w:rPr>
        <w:t xml:space="preserve">та значений показателей уровня </w:t>
      </w:r>
      <w:r>
        <w:rPr>
          <w:kern w:val="2"/>
          <w:sz w:val="28"/>
          <w:szCs w:val="28"/>
        </w:rPr>
        <w:t>муниципальной (комплексной) программы;</w:t>
      </w:r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ОПпСЭ</w:t>
      </w:r>
      <w:proofErr w:type="spellEnd"/>
      <w:r>
        <w:rPr>
          <w:kern w:val="2"/>
          <w:sz w:val="28"/>
          <w:szCs w:val="28"/>
        </w:rPr>
        <w:t xml:space="preserve"> – оценка динамики прироста значений показателей уровня структурных элементов муниципальной (комплексной) программы.</w:t>
      </w:r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Оценка динамики прироста значений показателей уровня муниципальной программы (</w:t>
      </w:r>
      <w:proofErr w:type="spellStart"/>
      <w:r>
        <w:rPr>
          <w:kern w:val="2"/>
          <w:sz w:val="28"/>
          <w:szCs w:val="28"/>
        </w:rPr>
        <w:t>ОПп</w:t>
      </w:r>
      <w:r w:rsidR="003E05AF">
        <w:rPr>
          <w:kern w:val="2"/>
          <w:sz w:val="28"/>
          <w:szCs w:val="28"/>
        </w:rPr>
        <w:t>Г</w:t>
      </w:r>
      <w:r>
        <w:rPr>
          <w:kern w:val="2"/>
          <w:sz w:val="28"/>
          <w:szCs w:val="28"/>
        </w:rPr>
        <w:t>П</w:t>
      </w:r>
      <w:proofErr w:type="spellEnd"/>
      <w:r>
        <w:rPr>
          <w:kern w:val="2"/>
          <w:sz w:val="28"/>
          <w:szCs w:val="28"/>
        </w:rPr>
        <w:t xml:space="preserve">) за 2025 год составляет </w:t>
      </w:r>
      <w:r w:rsidR="00630889">
        <w:rPr>
          <w:kern w:val="2"/>
          <w:sz w:val="28"/>
          <w:szCs w:val="28"/>
        </w:rPr>
        <w:t>100</w:t>
      </w:r>
      <w:r>
        <w:rPr>
          <w:kern w:val="2"/>
          <w:sz w:val="28"/>
          <w:szCs w:val="28"/>
        </w:rPr>
        <w:t xml:space="preserve"> </w:t>
      </w:r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</w:t>
      </w:r>
      <w:r w:rsidR="00630889">
        <w:rPr>
          <w:kern w:val="2"/>
          <w:sz w:val="28"/>
          <w:szCs w:val="28"/>
        </w:rPr>
        <w:t>10</w:t>
      </w:r>
      <w:r>
        <w:rPr>
          <w:kern w:val="2"/>
          <w:sz w:val="28"/>
          <w:szCs w:val="28"/>
        </w:rPr>
        <w:t xml:space="preserve">0 + 100 + 100 + 100 + </w:t>
      </w:r>
      <w:r w:rsidR="00630889">
        <w:rPr>
          <w:kern w:val="2"/>
          <w:sz w:val="28"/>
          <w:szCs w:val="28"/>
        </w:rPr>
        <w:t>100+100+100+100</w:t>
      </w:r>
      <w:r>
        <w:rPr>
          <w:kern w:val="2"/>
          <w:sz w:val="28"/>
          <w:szCs w:val="28"/>
        </w:rPr>
        <w:t xml:space="preserve">) / </w:t>
      </w:r>
      <w:r w:rsidR="00630889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>.</w:t>
      </w:r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Оценка динамики прироста значений показателей уровня структурных элементов муниципальной программы (</w:t>
      </w:r>
      <w:proofErr w:type="spellStart"/>
      <w:r>
        <w:rPr>
          <w:kern w:val="2"/>
          <w:sz w:val="28"/>
          <w:szCs w:val="28"/>
        </w:rPr>
        <w:t>ОПпСЭ</w:t>
      </w:r>
      <w:proofErr w:type="spellEnd"/>
      <w:r>
        <w:rPr>
          <w:kern w:val="2"/>
          <w:sz w:val="28"/>
          <w:szCs w:val="28"/>
        </w:rPr>
        <w:t xml:space="preserve">) за 2025 год составляет </w:t>
      </w:r>
      <w:r w:rsidR="00630889">
        <w:rPr>
          <w:kern w:val="2"/>
          <w:sz w:val="28"/>
          <w:szCs w:val="28"/>
        </w:rPr>
        <w:t>100</w:t>
      </w:r>
      <w:r>
        <w:rPr>
          <w:kern w:val="2"/>
          <w:sz w:val="28"/>
          <w:szCs w:val="28"/>
        </w:rPr>
        <w:t xml:space="preserve"> (100 + 100 + 100 + 100 + 100 + 100 + 100 / </w:t>
      </w:r>
      <w:r w:rsidR="00630889">
        <w:rPr>
          <w:kern w:val="2"/>
          <w:sz w:val="28"/>
          <w:szCs w:val="28"/>
        </w:rPr>
        <w:t>7</w:t>
      </w:r>
      <w:bookmarkStart w:id="0" w:name="_GoBack"/>
      <w:bookmarkEnd w:id="0"/>
      <w:r>
        <w:rPr>
          <w:kern w:val="2"/>
          <w:sz w:val="28"/>
          <w:szCs w:val="28"/>
        </w:rPr>
        <w:t>.</w:t>
      </w:r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Оценка динамики прироста значений показателей (</w:t>
      </w:r>
      <w:proofErr w:type="spellStart"/>
      <w:r>
        <w:rPr>
          <w:kern w:val="2"/>
          <w:sz w:val="28"/>
          <w:szCs w:val="28"/>
        </w:rPr>
        <w:t>ОП</w:t>
      </w:r>
      <w:r w:rsidR="003E05AF">
        <w:rPr>
          <w:kern w:val="2"/>
          <w:sz w:val="28"/>
          <w:szCs w:val="28"/>
        </w:rPr>
        <w:t>г</w:t>
      </w:r>
      <w:r>
        <w:rPr>
          <w:kern w:val="2"/>
          <w:sz w:val="28"/>
          <w:szCs w:val="28"/>
        </w:rPr>
        <w:t>п</w:t>
      </w:r>
      <w:proofErr w:type="spellEnd"/>
      <w:r>
        <w:rPr>
          <w:kern w:val="2"/>
          <w:sz w:val="28"/>
          <w:szCs w:val="28"/>
        </w:rPr>
        <w:t xml:space="preserve">) за 2025 год составляет </w:t>
      </w:r>
      <w:r w:rsidR="00630889">
        <w:rPr>
          <w:kern w:val="2"/>
          <w:sz w:val="28"/>
          <w:szCs w:val="28"/>
        </w:rPr>
        <w:t>100</w:t>
      </w:r>
      <w:r>
        <w:rPr>
          <w:kern w:val="2"/>
          <w:sz w:val="28"/>
          <w:szCs w:val="28"/>
        </w:rPr>
        <w:t xml:space="preserve"> (0,7 х </w:t>
      </w:r>
      <w:r w:rsidR="00630889">
        <w:rPr>
          <w:kern w:val="2"/>
          <w:sz w:val="28"/>
          <w:szCs w:val="28"/>
        </w:rPr>
        <w:t>100</w:t>
      </w:r>
      <w:r>
        <w:rPr>
          <w:kern w:val="2"/>
          <w:sz w:val="28"/>
          <w:szCs w:val="28"/>
        </w:rPr>
        <w:t xml:space="preserve"> + 0,3 х </w:t>
      </w:r>
      <w:r w:rsidR="00630889">
        <w:rPr>
          <w:kern w:val="2"/>
          <w:sz w:val="28"/>
          <w:szCs w:val="28"/>
        </w:rPr>
        <w:t>100</w:t>
      </w:r>
      <w:r>
        <w:rPr>
          <w:kern w:val="2"/>
          <w:sz w:val="28"/>
          <w:szCs w:val="28"/>
        </w:rPr>
        <w:t>).</w:t>
      </w:r>
    </w:p>
    <w:p w:rsidR="00F81267" w:rsidRDefault="00F81267" w:rsidP="00F81267">
      <w:pPr>
        <w:spacing w:line="252" w:lineRule="auto"/>
        <w:ind w:firstLine="709"/>
        <w:jc w:val="both"/>
        <w:rPr>
          <w:sz w:val="28"/>
        </w:rPr>
      </w:pPr>
      <w:r>
        <w:rPr>
          <w:rStyle w:val="110"/>
          <w:sz w:val="28"/>
        </w:rPr>
        <w:t>3. Оценка качества</w:t>
      </w:r>
      <w:r>
        <w:rPr>
          <w:sz w:val="28"/>
        </w:rPr>
        <w:t xml:space="preserve"> финансового управления в отчетном периоде рассчитывается по формуле:</w:t>
      </w:r>
    </w:p>
    <w:p w:rsidR="00F81267" w:rsidRDefault="00F81267" w:rsidP="00F81267">
      <w:pPr>
        <w:spacing w:line="252" w:lineRule="auto"/>
        <w:ind w:firstLine="709"/>
        <w:jc w:val="both"/>
        <w:rPr>
          <w:sz w:val="28"/>
        </w:rPr>
      </w:pPr>
    </w:p>
    <w:p w:rsidR="00F81267" w:rsidRDefault="00F81267" w:rsidP="00F81267">
      <w:pPr>
        <w:spacing w:line="252" w:lineRule="auto"/>
        <w:ind w:left="-850"/>
        <w:jc w:val="center"/>
      </w:pPr>
      <w:r>
        <w:t>N</w:t>
      </w:r>
    </w:p>
    <w:p w:rsidR="00F81267" w:rsidRDefault="00F81267" w:rsidP="00F81267">
      <w:pPr>
        <w:spacing w:line="252" w:lineRule="auto"/>
        <w:jc w:val="center"/>
        <w:rPr>
          <w:sz w:val="28"/>
        </w:rPr>
      </w:pPr>
      <w:proofErr w:type="spellStart"/>
      <w:r>
        <w:rPr>
          <w:sz w:val="28"/>
        </w:rPr>
        <w:t>ФинУп</w:t>
      </w:r>
      <w:proofErr w:type="spellEnd"/>
      <w:r>
        <w:rPr>
          <w:sz w:val="28"/>
        </w:rPr>
        <w:t xml:space="preserve"> = ∑ </w:t>
      </w:r>
      <w:proofErr w:type="spellStart"/>
      <w:r>
        <w:rPr>
          <w:sz w:val="28"/>
        </w:rPr>
        <w:t>w</w:t>
      </w:r>
      <w:r>
        <w:rPr>
          <w:sz w:val="28"/>
          <w:vertAlign w:val="subscript"/>
        </w:rPr>
        <w:t>i</w:t>
      </w:r>
      <w:proofErr w:type="spellEnd"/>
      <w:r>
        <w:rPr>
          <w:sz w:val="28"/>
        </w:rPr>
        <w:t xml:space="preserve"> х E (</w:t>
      </w:r>
      <w:proofErr w:type="spellStart"/>
      <w:r>
        <w:rPr>
          <w:sz w:val="28"/>
        </w:rPr>
        <w:t>P</w:t>
      </w:r>
      <w:r>
        <w:rPr>
          <w:sz w:val="28"/>
          <w:vertAlign w:val="subscript"/>
        </w:rPr>
        <w:t>i</w:t>
      </w:r>
      <w:proofErr w:type="spellEnd"/>
      <w:r>
        <w:rPr>
          <w:sz w:val="28"/>
        </w:rPr>
        <w:t>) х 100,</w:t>
      </w:r>
    </w:p>
    <w:p w:rsidR="00F81267" w:rsidRDefault="00F81267" w:rsidP="00F81267">
      <w:pPr>
        <w:spacing w:line="252" w:lineRule="auto"/>
        <w:ind w:left="-720"/>
        <w:jc w:val="center"/>
      </w:pPr>
      <w:proofErr w:type="gramStart"/>
      <w:r>
        <w:t>i</w:t>
      </w:r>
      <w:proofErr w:type="gramEnd"/>
      <w:r>
        <w:t xml:space="preserve"> = 1</w:t>
      </w:r>
    </w:p>
    <w:p w:rsidR="00F81267" w:rsidRDefault="00F81267" w:rsidP="00F81267">
      <w:pPr>
        <w:spacing w:line="252" w:lineRule="auto"/>
        <w:jc w:val="both"/>
        <w:rPr>
          <w:sz w:val="28"/>
        </w:rPr>
      </w:pPr>
    </w:p>
    <w:p w:rsidR="00F81267" w:rsidRDefault="00F81267" w:rsidP="00F81267">
      <w:pPr>
        <w:widowControl w:val="0"/>
        <w:spacing w:line="252" w:lineRule="auto"/>
        <w:ind w:firstLine="709"/>
        <w:jc w:val="both"/>
        <w:rPr>
          <w:sz w:val="28"/>
        </w:rPr>
      </w:pPr>
      <w:proofErr w:type="gramStart"/>
      <w:r>
        <w:rPr>
          <w:spacing w:val="-4"/>
          <w:sz w:val="28"/>
        </w:rPr>
        <w:t>где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ФинУп</w:t>
      </w:r>
      <w:proofErr w:type="spellEnd"/>
      <w:r>
        <w:rPr>
          <w:sz w:val="28"/>
        </w:rPr>
        <w:t xml:space="preserve"> – оценка </w:t>
      </w:r>
      <w:r>
        <w:rPr>
          <w:spacing w:val="-2"/>
          <w:sz w:val="28"/>
        </w:rPr>
        <w:t xml:space="preserve">качества финансового управления </w:t>
      </w:r>
      <w:r>
        <w:rPr>
          <w:spacing w:val="-4"/>
          <w:sz w:val="28"/>
        </w:rPr>
        <w:t xml:space="preserve">при </w:t>
      </w:r>
      <w:r>
        <w:rPr>
          <w:spacing w:val="-2"/>
          <w:sz w:val="28"/>
        </w:rPr>
        <w:t xml:space="preserve">реализации </w:t>
      </w:r>
      <w:r>
        <w:rPr>
          <w:sz w:val="28"/>
        </w:rPr>
        <w:t>муниципальной (комплексной) программы в отчетном году;</w:t>
      </w:r>
    </w:p>
    <w:p w:rsidR="00C14782" w:rsidRDefault="00F81267" w:rsidP="00C14782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line="252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i</w:t>
      </w:r>
      <w:proofErr w:type="gramEnd"/>
      <w:r>
        <w:rPr>
          <w:sz w:val="28"/>
        </w:rPr>
        <w:t xml:space="preserve"> – номер</w:t>
      </w:r>
      <w:r>
        <w:rPr>
          <w:spacing w:val="-2"/>
          <w:sz w:val="28"/>
        </w:rPr>
        <w:t xml:space="preserve"> критерия</w:t>
      </w:r>
      <w:r>
        <w:rPr>
          <w:sz w:val="28"/>
        </w:rPr>
        <w:t>;</w:t>
      </w:r>
    </w:p>
    <w:p w:rsidR="00F81267" w:rsidRDefault="00F81267" w:rsidP="00C14782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line="252" w:lineRule="auto"/>
        <w:ind w:firstLine="709"/>
        <w:jc w:val="both"/>
        <w:rPr>
          <w:sz w:val="28"/>
        </w:rPr>
      </w:pPr>
      <w:r>
        <w:rPr>
          <w:spacing w:val="-4"/>
          <w:sz w:val="28"/>
        </w:rPr>
        <w:t xml:space="preserve">N </w:t>
      </w:r>
      <w:r>
        <w:rPr>
          <w:sz w:val="28"/>
        </w:rPr>
        <w:t xml:space="preserve">–количество </w:t>
      </w:r>
      <w:r>
        <w:rPr>
          <w:spacing w:val="-2"/>
          <w:sz w:val="28"/>
        </w:rPr>
        <w:t>критериев;</w:t>
      </w:r>
    </w:p>
    <w:p w:rsidR="00F81267" w:rsidRDefault="00F81267" w:rsidP="00F81267">
      <w:pPr>
        <w:widowControl w:val="0"/>
        <w:spacing w:line="252" w:lineRule="auto"/>
        <w:ind w:firstLine="709"/>
        <w:jc w:val="both"/>
        <w:rPr>
          <w:sz w:val="28"/>
        </w:rPr>
      </w:pPr>
      <w:proofErr w:type="spellStart"/>
      <w:proofErr w:type="gramStart"/>
      <w:r>
        <w:rPr>
          <w:sz w:val="28"/>
        </w:rPr>
        <w:t>w</w:t>
      </w:r>
      <w:r>
        <w:rPr>
          <w:sz w:val="28"/>
          <w:vertAlign w:val="subscript"/>
        </w:rPr>
        <w:t>i</w:t>
      </w:r>
      <w:proofErr w:type="spellEnd"/>
      <w:proofErr w:type="gramEnd"/>
      <w:r>
        <w:rPr>
          <w:sz w:val="28"/>
        </w:rPr>
        <w:t>–удельный вес</w:t>
      </w:r>
      <w:r>
        <w:rPr>
          <w:spacing w:val="-17"/>
          <w:sz w:val="28"/>
        </w:rPr>
        <w:t xml:space="preserve"> i</w:t>
      </w:r>
      <w:r>
        <w:rPr>
          <w:sz w:val="28"/>
        </w:rPr>
        <w:t>-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критерия в оценке качества финансового управления при реализации муниципальной (комплексной) программы в отчетном году;</w:t>
      </w:r>
    </w:p>
    <w:p w:rsidR="00F81267" w:rsidRDefault="00F81267" w:rsidP="00F81267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E (</w:t>
      </w:r>
      <w:proofErr w:type="spellStart"/>
      <w:r>
        <w:rPr>
          <w:sz w:val="28"/>
        </w:rPr>
        <w:t>P</w:t>
      </w:r>
      <w:r>
        <w:rPr>
          <w:sz w:val="28"/>
          <w:vertAlign w:val="subscript"/>
        </w:rPr>
        <w:t>i</w:t>
      </w:r>
      <w:proofErr w:type="spellEnd"/>
      <w:r>
        <w:rPr>
          <w:sz w:val="28"/>
        </w:rPr>
        <w:t>)–значение i-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критерия.</w:t>
      </w:r>
    </w:p>
    <w:p w:rsidR="00F81267" w:rsidRDefault="00F81267" w:rsidP="00F8126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1. Качество внесения изменений в сводную бюджетную роспись бюджета поселения в рамках муниципальной программы в отчетном году рассчитывается как отношение суммы объема утвержденных бюджетных ассигнований бюджета поселения по i-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структурному элементу, объема изменений бюджетных ассигнований за исключением объема кассовых расходов бюджета поселения на реализацию муниципальной программы к сумме  объема утвержденных бюджетных ассигнований бюджета  поселения</w:t>
      </w:r>
      <w:r>
        <w:t xml:space="preserve"> </w:t>
      </w:r>
      <w:r>
        <w:rPr>
          <w:sz w:val="28"/>
        </w:rPr>
        <w:t>по i-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структурному элементу, объема изменений бюджетных ассигнований: ((</w:t>
      </w:r>
      <w:r w:rsidR="00C14782">
        <w:rPr>
          <w:sz w:val="28"/>
        </w:rPr>
        <w:t>5496,3</w:t>
      </w:r>
      <w:r>
        <w:rPr>
          <w:sz w:val="28"/>
        </w:rPr>
        <w:t xml:space="preserve"> + </w:t>
      </w:r>
      <w:r w:rsidR="00C14782">
        <w:rPr>
          <w:sz w:val="28"/>
        </w:rPr>
        <w:t>595,4</w:t>
      </w:r>
      <w:r>
        <w:rPr>
          <w:sz w:val="28"/>
        </w:rPr>
        <w:t xml:space="preserve">) – </w:t>
      </w:r>
      <w:r w:rsidR="007527E6">
        <w:rPr>
          <w:sz w:val="28"/>
        </w:rPr>
        <w:t>6091,7</w:t>
      </w:r>
      <w:r>
        <w:rPr>
          <w:sz w:val="28"/>
        </w:rPr>
        <w:t>) / (</w:t>
      </w:r>
      <w:r w:rsidR="00C14782">
        <w:rPr>
          <w:sz w:val="28"/>
        </w:rPr>
        <w:t>5496,3</w:t>
      </w:r>
      <w:r>
        <w:rPr>
          <w:sz w:val="28"/>
        </w:rPr>
        <w:t xml:space="preserve"> + </w:t>
      </w:r>
      <w:r w:rsidR="00C14782">
        <w:rPr>
          <w:sz w:val="28"/>
        </w:rPr>
        <w:t>595,4</w:t>
      </w:r>
      <w:r>
        <w:rPr>
          <w:sz w:val="28"/>
        </w:rPr>
        <w:t>) = 0</w:t>
      </w:r>
      <w:r w:rsidR="00C14782">
        <w:rPr>
          <w:sz w:val="28"/>
        </w:rPr>
        <w:t xml:space="preserve">, значение критерия: </w:t>
      </w:r>
      <w:r w:rsidR="007527E6">
        <w:rPr>
          <w:sz w:val="28"/>
        </w:rPr>
        <w:t>1-0/0,15=1</w:t>
      </w:r>
      <w:r>
        <w:rPr>
          <w:sz w:val="28"/>
        </w:rPr>
        <w:t>.</w:t>
      </w:r>
    </w:p>
    <w:p w:rsidR="00F81267" w:rsidRDefault="00F81267" w:rsidP="00F8126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2. Уровень принятых бюджетных обязательств в рамках муниципальной программы рассчитывается как отношение общего объема принятых бюджетных обязательств к общему объему доведенных лимитов </w:t>
      </w:r>
      <w:r>
        <w:rPr>
          <w:sz w:val="28"/>
        </w:rPr>
        <w:lastRenderedPageBreak/>
        <w:t xml:space="preserve">бюджетных обязательств в отчетном году: </w:t>
      </w:r>
      <w:r w:rsidR="00C14782">
        <w:rPr>
          <w:sz w:val="28"/>
        </w:rPr>
        <w:t>6091,7</w:t>
      </w:r>
      <w:r>
        <w:rPr>
          <w:sz w:val="28"/>
        </w:rPr>
        <w:t xml:space="preserve"> / </w:t>
      </w:r>
      <w:r w:rsidR="00C14782">
        <w:rPr>
          <w:sz w:val="28"/>
        </w:rPr>
        <w:t>6091,</w:t>
      </w:r>
      <w:r w:rsidR="007527E6">
        <w:rPr>
          <w:sz w:val="28"/>
        </w:rPr>
        <w:t>7</w:t>
      </w:r>
      <w:r>
        <w:rPr>
          <w:sz w:val="28"/>
        </w:rPr>
        <w:t xml:space="preserve"> х 100 % = 100,0 процентов, значение критерия – 1.</w:t>
      </w:r>
    </w:p>
    <w:p w:rsidR="00F81267" w:rsidRDefault="00F81267" w:rsidP="00F8126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3. Уровень кассового исполнения по расходам бюджета поселения на реализацию муниципальной программы в 2025 году рассчитывается как отношение объема кассовых расходов бюджета поселения к объему утвержденных бюджетных ассигнований по состоянию на 31 декабря </w:t>
      </w:r>
      <w:smartTag w:uri="urn:schemas-microsoft-com:office:smarttags" w:element="metricconverter">
        <w:smartTagPr>
          <w:attr w:name="ProductID" w:val="2025 г"/>
        </w:smartTagPr>
        <w:r>
          <w:rPr>
            <w:sz w:val="28"/>
          </w:rPr>
          <w:t>2025 г</w:t>
        </w:r>
      </w:smartTag>
      <w:r>
        <w:rPr>
          <w:sz w:val="28"/>
        </w:rPr>
        <w:t xml:space="preserve">.:  </w:t>
      </w:r>
      <w:r w:rsidR="00D45ECC">
        <w:rPr>
          <w:sz w:val="28"/>
        </w:rPr>
        <w:t>6091,7</w:t>
      </w:r>
      <w:r>
        <w:rPr>
          <w:sz w:val="28"/>
        </w:rPr>
        <w:t xml:space="preserve">/ </w:t>
      </w:r>
      <w:r w:rsidR="00D45ECC">
        <w:rPr>
          <w:sz w:val="28"/>
        </w:rPr>
        <w:t>6091,7</w:t>
      </w:r>
      <w:r>
        <w:rPr>
          <w:sz w:val="28"/>
        </w:rPr>
        <w:t xml:space="preserve"> = 1, значение критерия – 1.</w:t>
      </w:r>
    </w:p>
    <w:p w:rsidR="00F81267" w:rsidRDefault="00F81267" w:rsidP="00F8126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4. Уровень освоения средств бюджета поселения на реализацию муниципальной программы в 2025 году рассчитывается как отношение объема кассовых расходов бюджета поселения на реализацию муниципальной программы в 2025 году к объему средств </w:t>
      </w:r>
      <w:r w:rsidR="00D45ECC">
        <w:rPr>
          <w:sz w:val="28"/>
        </w:rPr>
        <w:t>бюджета поселения</w:t>
      </w:r>
      <w:r>
        <w:rPr>
          <w:sz w:val="28"/>
        </w:rPr>
        <w:t xml:space="preserve">, запланированных на реализацию муниципальной программы по состоянию на 31 декабря </w:t>
      </w:r>
      <w:smartTag w:uri="urn:schemas-microsoft-com:office:smarttags" w:element="metricconverter">
        <w:smartTagPr>
          <w:attr w:name="ProductID" w:val="2025 г"/>
        </w:smartTagPr>
        <w:r>
          <w:rPr>
            <w:sz w:val="28"/>
          </w:rPr>
          <w:t>2025 г</w:t>
        </w:r>
      </w:smartTag>
      <w:r>
        <w:rPr>
          <w:sz w:val="28"/>
        </w:rPr>
        <w:t xml:space="preserve">.: </w:t>
      </w:r>
      <w:r w:rsidR="00D45ECC">
        <w:rPr>
          <w:sz w:val="28"/>
        </w:rPr>
        <w:t>6091,7</w:t>
      </w:r>
      <w:r>
        <w:rPr>
          <w:sz w:val="28"/>
        </w:rPr>
        <w:t xml:space="preserve"> / </w:t>
      </w:r>
      <w:r w:rsidR="00D45ECC">
        <w:rPr>
          <w:sz w:val="28"/>
        </w:rPr>
        <w:t>6091,7</w:t>
      </w:r>
      <w:r>
        <w:rPr>
          <w:sz w:val="28"/>
        </w:rPr>
        <w:t xml:space="preserve"> = 1, значение критерия – 1.</w:t>
      </w:r>
    </w:p>
    <w:p w:rsidR="00F81267" w:rsidRDefault="00F81267" w:rsidP="00F8126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5. Уровень освоения средств внебюджетных источников на реализацию муниципальной программы в отчетном году рассчитывается </w:t>
      </w:r>
      <w:r>
        <w:br/>
      </w:r>
      <w:r>
        <w:rPr>
          <w:sz w:val="28"/>
        </w:rPr>
        <w:t>как отношение объема освоенных внебюджетных источников финансирования муниципальной программы по состоянию на 31</w:t>
      </w:r>
      <w:r w:rsidR="007527E6">
        <w:rPr>
          <w:sz w:val="28"/>
        </w:rPr>
        <w:t xml:space="preserve"> </w:t>
      </w:r>
      <w:r>
        <w:rPr>
          <w:sz w:val="28"/>
        </w:rPr>
        <w:t>декабря отчетного</w:t>
      </w:r>
      <w:r w:rsidR="007527E6">
        <w:rPr>
          <w:sz w:val="28"/>
        </w:rPr>
        <w:t xml:space="preserve"> года</w:t>
      </w:r>
      <w:r>
        <w:rPr>
          <w:sz w:val="28"/>
        </w:rPr>
        <w:t xml:space="preserve"> </w:t>
      </w:r>
      <w:r>
        <w:br/>
      </w:r>
      <w:r>
        <w:rPr>
          <w:sz w:val="28"/>
        </w:rPr>
        <w:t xml:space="preserve">к объему внебюджетных источников финансирования, запланированных </w:t>
      </w:r>
      <w:r>
        <w:br/>
      </w:r>
      <w:r>
        <w:rPr>
          <w:sz w:val="28"/>
        </w:rPr>
        <w:t xml:space="preserve">на реализацию муниципальной (комплексной) программы по состоянию </w:t>
      </w:r>
      <w:r>
        <w:br/>
      </w:r>
      <w:r>
        <w:rPr>
          <w:sz w:val="28"/>
        </w:rPr>
        <w:t xml:space="preserve">на 31 декабря </w:t>
      </w:r>
      <w:smartTag w:uri="urn:schemas-microsoft-com:office:smarttags" w:element="metricconverter">
        <w:smartTagPr>
          <w:attr w:name="ProductID" w:val="2025 г"/>
        </w:smartTagPr>
        <w:r>
          <w:rPr>
            <w:sz w:val="28"/>
          </w:rPr>
          <w:t>2025 г</w:t>
        </w:r>
      </w:smartTag>
      <w:r>
        <w:rPr>
          <w:sz w:val="28"/>
        </w:rPr>
        <w:t xml:space="preserve">.: </w:t>
      </w:r>
      <w:r w:rsidR="00D45ECC">
        <w:rPr>
          <w:sz w:val="28"/>
        </w:rPr>
        <w:t>1,2</w:t>
      </w:r>
      <w:r>
        <w:rPr>
          <w:sz w:val="28"/>
        </w:rPr>
        <w:t xml:space="preserve"> / </w:t>
      </w:r>
      <w:r w:rsidR="00D45ECC">
        <w:rPr>
          <w:sz w:val="28"/>
        </w:rPr>
        <w:t>1,2</w:t>
      </w:r>
      <w:r>
        <w:rPr>
          <w:sz w:val="28"/>
        </w:rPr>
        <w:t xml:space="preserve"> = </w:t>
      </w:r>
      <w:r w:rsidR="00D45ECC">
        <w:rPr>
          <w:sz w:val="28"/>
        </w:rPr>
        <w:t>1</w:t>
      </w:r>
      <w:r>
        <w:rPr>
          <w:sz w:val="28"/>
        </w:rPr>
        <w:t xml:space="preserve">, значение критерия – </w:t>
      </w:r>
      <w:r w:rsidR="00D45ECC">
        <w:rPr>
          <w:sz w:val="28"/>
        </w:rPr>
        <w:t>1</w:t>
      </w:r>
      <w:r>
        <w:rPr>
          <w:sz w:val="28"/>
        </w:rPr>
        <w:t>.</w:t>
      </w:r>
    </w:p>
    <w:p w:rsidR="00F81267" w:rsidRDefault="00F81267" w:rsidP="00F8126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6. Степень соответствия запланированному объему (уровню) финансового обеспечения рассчитывается как отношение фактически произведенных в отчетном периоде расходов за счет всех источников финансового обеспечения к плановым значениям объемов финансового обеспечения за счет всех источников финансового обеспечения в отчетном периоде: </w:t>
      </w:r>
      <w:r w:rsidR="00D45ECC">
        <w:rPr>
          <w:sz w:val="28"/>
        </w:rPr>
        <w:t>6092,9</w:t>
      </w:r>
      <w:r>
        <w:rPr>
          <w:sz w:val="28"/>
        </w:rPr>
        <w:t xml:space="preserve"> / </w:t>
      </w:r>
      <w:r w:rsidR="00D45ECC">
        <w:rPr>
          <w:sz w:val="28"/>
        </w:rPr>
        <w:t>6092,9</w:t>
      </w:r>
      <w:r>
        <w:rPr>
          <w:sz w:val="28"/>
        </w:rPr>
        <w:t xml:space="preserve"> = 1, значение критерия – 1.</w:t>
      </w:r>
    </w:p>
    <w:p w:rsidR="00F81267" w:rsidRDefault="00F81267" w:rsidP="00F8126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7. Эффективность использования средств за счет всех источников финансового обеспечения структурных элементов муниципальной программы рассчитывается как отношение степени реализации структурного элемента муниципальной программы к степени соответствия запланированному объему финансового обеспечения на реализацию структурного элемента муниципальной программы: 1/1 = 1, значение критерия – 1.</w:t>
      </w:r>
    </w:p>
    <w:p w:rsidR="00F81267" w:rsidRDefault="00F81267" w:rsidP="00F8126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8. Степень реализации оценивается по каждому структурному элементу как доля выполненных в полном объеме в отчетном периоде структурных элементов муниципальной программы, от общего их количества: 1 / 1 = 1, значение </w:t>
      </w:r>
      <w:r w:rsidR="00FF08CD">
        <w:rPr>
          <w:sz w:val="28"/>
        </w:rPr>
        <w:t>критерия</w:t>
      </w:r>
      <w:r>
        <w:rPr>
          <w:sz w:val="28"/>
        </w:rPr>
        <w:t xml:space="preserve"> 1.</w:t>
      </w:r>
    </w:p>
    <w:p w:rsidR="00F81267" w:rsidRDefault="00F81267" w:rsidP="00F81267">
      <w:pPr>
        <w:ind w:firstLine="709"/>
        <w:jc w:val="both"/>
        <w:rPr>
          <w:sz w:val="28"/>
        </w:rPr>
      </w:pPr>
      <w:r>
        <w:rPr>
          <w:sz w:val="28"/>
        </w:rPr>
        <w:t>Оценка качества финансового управления с учетом критериев по вышеуказанным показателям составит: (</w:t>
      </w:r>
      <w:r w:rsidR="007527E6">
        <w:rPr>
          <w:sz w:val="28"/>
        </w:rPr>
        <w:t>1</w:t>
      </w:r>
      <w:r>
        <w:rPr>
          <w:sz w:val="28"/>
        </w:rPr>
        <w:t xml:space="preserve"> х 0,125 х 100) + (1 х 0,125 х  100) + (1 х 0,125 х 100) + (1 х 0,125 х 100) + (</w:t>
      </w:r>
      <w:r w:rsidR="007527E6">
        <w:rPr>
          <w:sz w:val="28"/>
        </w:rPr>
        <w:t>1</w:t>
      </w:r>
      <w:r>
        <w:rPr>
          <w:sz w:val="28"/>
        </w:rPr>
        <w:t xml:space="preserve"> х 0,125 х 100) + (1 х 0,125 х </w:t>
      </w:r>
      <w:proofErr w:type="spellStart"/>
      <w:r>
        <w:rPr>
          <w:sz w:val="28"/>
        </w:rPr>
        <w:t>х</w:t>
      </w:r>
      <w:proofErr w:type="spellEnd"/>
      <w:r>
        <w:rPr>
          <w:sz w:val="28"/>
        </w:rPr>
        <w:t xml:space="preserve"> 100) </w:t>
      </w:r>
      <w:r>
        <w:rPr>
          <w:sz w:val="28"/>
        </w:rPr>
        <w:lastRenderedPageBreak/>
        <w:t xml:space="preserve">+ (1 х 0,125 х 100) </w:t>
      </w:r>
      <w:r w:rsidR="007527E6">
        <w:rPr>
          <w:sz w:val="28"/>
        </w:rPr>
        <w:t>+(1х0,125х100)</w:t>
      </w:r>
      <w:r>
        <w:rPr>
          <w:sz w:val="28"/>
        </w:rPr>
        <w:t xml:space="preserve">= </w:t>
      </w:r>
      <w:r w:rsidR="007527E6">
        <w:rPr>
          <w:sz w:val="28"/>
        </w:rPr>
        <w:t>12,5</w:t>
      </w:r>
      <w:r>
        <w:rPr>
          <w:sz w:val="28"/>
        </w:rPr>
        <w:t>+12,5+12,5+12,5+</w:t>
      </w:r>
      <w:r w:rsidR="007527E6">
        <w:rPr>
          <w:sz w:val="28"/>
        </w:rPr>
        <w:t>12,5</w:t>
      </w:r>
      <w:r>
        <w:rPr>
          <w:sz w:val="28"/>
        </w:rPr>
        <w:t>+12,5+12,5</w:t>
      </w:r>
      <w:r w:rsidR="007527E6">
        <w:rPr>
          <w:sz w:val="28"/>
        </w:rPr>
        <w:t>+12,5</w:t>
      </w:r>
      <w:r>
        <w:rPr>
          <w:sz w:val="28"/>
        </w:rPr>
        <w:t xml:space="preserve"> = </w:t>
      </w:r>
      <w:r w:rsidR="007527E6">
        <w:rPr>
          <w:sz w:val="28"/>
        </w:rPr>
        <w:t>100</w:t>
      </w:r>
      <w:r>
        <w:rPr>
          <w:sz w:val="28"/>
        </w:rPr>
        <w:t>.</w:t>
      </w:r>
    </w:p>
    <w:p w:rsidR="00F81267" w:rsidRDefault="00F81267" w:rsidP="00F81267">
      <w:pPr>
        <w:ind w:firstLine="709"/>
        <w:jc w:val="both"/>
        <w:rPr>
          <w:sz w:val="28"/>
        </w:rPr>
      </w:pPr>
      <w:r>
        <w:rPr>
          <w:sz w:val="28"/>
        </w:rPr>
        <w:t>Интегральная оценка хода реализации и эффективности муниципальной (комплексной) программы рассчитывается по формуле:</w:t>
      </w:r>
    </w:p>
    <w:p w:rsidR="00F81267" w:rsidRDefault="00F81267" w:rsidP="00F81267">
      <w:pPr>
        <w:spacing w:line="264" w:lineRule="auto"/>
        <w:ind w:firstLine="709"/>
        <w:jc w:val="both"/>
        <w:rPr>
          <w:sz w:val="28"/>
        </w:rPr>
      </w:pPr>
    </w:p>
    <w:p w:rsidR="00F81267" w:rsidRDefault="00F81267" w:rsidP="00F81267">
      <w:pPr>
        <w:jc w:val="center"/>
        <w:rPr>
          <w:sz w:val="28"/>
        </w:rPr>
      </w:pPr>
      <w:r>
        <w:rPr>
          <w:sz w:val="28"/>
        </w:rPr>
        <w:t xml:space="preserve">0,8 х </w:t>
      </w:r>
      <w:proofErr w:type="spellStart"/>
      <w:r>
        <w:rPr>
          <w:sz w:val="28"/>
        </w:rPr>
        <w:t>УД</w:t>
      </w:r>
      <w:r>
        <w:rPr>
          <w:sz w:val="28"/>
          <w:vertAlign w:val="subscript"/>
        </w:rPr>
        <w:t>гпi</w:t>
      </w:r>
      <w:proofErr w:type="spellEnd"/>
      <w:r>
        <w:rPr>
          <w:sz w:val="28"/>
        </w:rPr>
        <w:t xml:space="preserve"> + 0,1 х </w:t>
      </w:r>
      <w:proofErr w:type="spellStart"/>
      <w:r>
        <w:rPr>
          <w:sz w:val="28"/>
        </w:rPr>
        <w:t>ОП</w:t>
      </w:r>
      <w:r>
        <w:rPr>
          <w:sz w:val="28"/>
          <w:vertAlign w:val="subscript"/>
        </w:rPr>
        <w:t>гп</w:t>
      </w:r>
      <w:proofErr w:type="spellEnd"/>
      <w:r>
        <w:rPr>
          <w:sz w:val="28"/>
        </w:rPr>
        <w:t xml:space="preserve"> + 0,1 х </w:t>
      </w:r>
      <w:proofErr w:type="spellStart"/>
      <w:r>
        <w:rPr>
          <w:sz w:val="28"/>
        </w:rPr>
        <w:t>ФинУп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ИОиЭфгп</w:t>
      </w:r>
      <w:proofErr w:type="spellEnd"/>
      <w:r>
        <w:rPr>
          <w:sz w:val="28"/>
        </w:rPr>
        <w:t>,</w:t>
      </w:r>
    </w:p>
    <w:p w:rsidR="00F81267" w:rsidRDefault="00F81267" w:rsidP="00F81267">
      <w:pPr>
        <w:jc w:val="center"/>
        <w:rPr>
          <w:color w:val="31859C"/>
          <w:sz w:val="28"/>
        </w:rPr>
      </w:pPr>
    </w:p>
    <w:p w:rsidR="00F81267" w:rsidRDefault="00F81267" w:rsidP="00F81267">
      <w:pPr>
        <w:ind w:firstLine="709"/>
        <w:jc w:val="both"/>
        <w:rPr>
          <w:sz w:val="28"/>
        </w:rPr>
      </w:pPr>
      <w:r>
        <w:rPr>
          <w:sz w:val="28"/>
        </w:rPr>
        <w:t>0,8 х 100 + 0</w:t>
      </w:r>
      <w:r>
        <w:rPr>
          <w:rStyle w:val="121"/>
          <w:sz w:val="28"/>
        </w:rPr>
        <w:t xml:space="preserve">,1 х 100 + 0,1 х </w:t>
      </w:r>
      <w:r w:rsidR="007527E6">
        <w:rPr>
          <w:rStyle w:val="121"/>
          <w:sz w:val="28"/>
        </w:rPr>
        <w:t>100</w:t>
      </w:r>
      <w:r>
        <w:rPr>
          <w:rStyle w:val="121"/>
          <w:sz w:val="28"/>
        </w:rPr>
        <w:t xml:space="preserve"> = </w:t>
      </w:r>
      <w:r w:rsidR="001646B8">
        <w:rPr>
          <w:rStyle w:val="121"/>
          <w:sz w:val="28"/>
        </w:rPr>
        <w:t>100,0</w:t>
      </w:r>
      <w:r>
        <w:rPr>
          <w:rStyle w:val="121"/>
          <w:sz w:val="28"/>
        </w:rPr>
        <w:t xml:space="preserve"> процент</w:t>
      </w:r>
      <w:r w:rsidR="001646B8">
        <w:rPr>
          <w:rStyle w:val="121"/>
          <w:sz w:val="28"/>
        </w:rPr>
        <w:t>ов</w:t>
      </w:r>
      <w:r>
        <w:rPr>
          <w:rStyle w:val="121"/>
          <w:sz w:val="28"/>
        </w:rPr>
        <w:t xml:space="preserve">, </w:t>
      </w:r>
      <w:r>
        <w:rPr>
          <w:sz w:val="28"/>
        </w:rPr>
        <w:t>в связи с чем реализация муниципальной программы признается эффективной с категорией «</w:t>
      </w:r>
      <w:r w:rsidR="001646B8">
        <w:rPr>
          <w:sz w:val="28"/>
        </w:rPr>
        <w:t>высокая степень эффективности</w:t>
      </w:r>
      <w:r w:rsidR="001C4647">
        <w:rPr>
          <w:sz w:val="28"/>
        </w:rPr>
        <w:t xml:space="preserve"> реализации муниципальной программы</w:t>
      </w:r>
      <w:r>
        <w:rPr>
          <w:sz w:val="28"/>
        </w:rPr>
        <w:t>».</w:t>
      </w:r>
    </w:p>
    <w:p w:rsidR="004A0532" w:rsidRDefault="004A0532" w:rsidP="004A053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5. Расходы, произведенные в 2025 году в рамках реализации муниципальной программы, соответствуют установленным расходным полномочиям сельского поселения.</w:t>
      </w:r>
    </w:p>
    <w:p w:rsidR="001646B8" w:rsidRDefault="001646B8" w:rsidP="004A0532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</w:t>
      </w:r>
      <w:r w:rsidRPr="001646B8">
        <w:rPr>
          <w:kern w:val="2"/>
          <w:sz w:val="28"/>
          <w:szCs w:val="28"/>
        </w:rPr>
        <w:t>юджетны</w:t>
      </w:r>
      <w:r>
        <w:rPr>
          <w:kern w:val="2"/>
          <w:sz w:val="28"/>
          <w:szCs w:val="28"/>
        </w:rPr>
        <w:t>е</w:t>
      </w:r>
      <w:r w:rsidRPr="001646B8">
        <w:rPr>
          <w:kern w:val="2"/>
          <w:sz w:val="28"/>
          <w:szCs w:val="28"/>
        </w:rPr>
        <w:t xml:space="preserve"> ассигновани</w:t>
      </w:r>
      <w:r>
        <w:rPr>
          <w:kern w:val="2"/>
          <w:sz w:val="28"/>
          <w:szCs w:val="28"/>
        </w:rPr>
        <w:t>я</w:t>
      </w:r>
      <w:r w:rsidRPr="001646B8">
        <w:rPr>
          <w:kern w:val="2"/>
          <w:sz w:val="28"/>
          <w:szCs w:val="28"/>
        </w:rPr>
        <w:t xml:space="preserve"> на реализацию мероприятий (результатов) структурных элементов муниципальной программы в отчетном году </w:t>
      </w:r>
      <w:r>
        <w:rPr>
          <w:kern w:val="2"/>
          <w:sz w:val="28"/>
          <w:szCs w:val="28"/>
        </w:rPr>
        <w:t>исполнены в полном объеме</w:t>
      </w:r>
      <w:r w:rsidRPr="001646B8">
        <w:rPr>
          <w:kern w:val="2"/>
          <w:sz w:val="28"/>
          <w:szCs w:val="28"/>
        </w:rPr>
        <w:t>.</w:t>
      </w:r>
    </w:p>
    <w:p w:rsidR="004A0532" w:rsidRPr="007C5099" w:rsidRDefault="004A0532" w:rsidP="00624525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1424EB" w:rsidRPr="001424EB" w:rsidRDefault="001424EB" w:rsidP="00FB7D39">
      <w:pPr>
        <w:spacing w:line="230" w:lineRule="auto"/>
        <w:ind w:firstLine="709"/>
        <w:jc w:val="both"/>
        <w:rPr>
          <w:rFonts w:eastAsia="Calibri"/>
          <w:color w:val="FF0000"/>
          <w:kern w:val="2"/>
          <w:sz w:val="28"/>
          <w:szCs w:val="28"/>
          <w:lang w:eastAsia="en-US"/>
        </w:rPr>
      </w:pPr>
    </w:p>
    <w:p w:rsidR="009A1118" w:rsidRDefault="0016567E">
      <w:pPr>
        <w:tabs>
          <w:tab w:val="left" w:pos="1276"/>
        </w:tabs>
        <w:spacing w:line="264" w:lineRule="auto"/>
        <w:jc w:val="center"/>
        <w:rPr>
          <w:sz w:val="28"/>
        </w:rPr>
      </w:pPr>
      <w:r>
        <w:rPr>
          <w:sz w:val="28"/>
        </w:rPr>
        <w:t xml:space="preserve">7. Предложения по дальнейшей </w:t>
      </w:r>
    </w:p>
    <w:p w:rsidR="009A1118" w:rsidRDefault="0016567E">
      <w:pPr>
        <w:tabs>
          <w:tab w:val="left" w:pos="1276"/>
        </w:tabs>
        <w:spacing w:line="264" w:lineRule="auto"/>
        <w:jc w:val="center"/>
        <w:rPr>
          <w:sz w:val="28"/>
        </w:rPr>
      </w:pPr>
      <w:r>
        <w:rPr>
          <w:sz w:val="28"/>
        </w:rPr>
        <w:t xml:space="preserve">реализации </w:t>
      </w:r>
      <w:r w:rsidR="003E1DF1">
        <w:rPr>
          <w:sz w:val="28"/>
        </w:rPr>
        <w:t>муниципальной п</w:t>
      </w:r>
      <w:r>
        <w:rPr>
          <w:sz w:val="28"/>
        </w:rPr>
        <w:t>рограммы</w:t>
      </w:r>
    </w:p>
    <w:p w:rsidR="009A1118" w:rsidRDefault="009A1118">
      <w:pPr>
        <w:tabs>
          <w:tab w:val="left" w:pos="1276"/>
        </w:tabs>
        <w:spacing w:line="264" w:lineRule="auto"/>
        <w:jc w:val="center"/>
        <w:rPr>
          <w:sz w:val="28"/>
        </w:rPr>
      </w:pPr>
    </w:p>
    <w:p w:rsidR="009A1118" w:rsidRDefault="0016567E">
      <w:pPr>
        <w:tabs>
          <w:tab w:val="left" w:pos="1276"/>
        </w:tabs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Предложения по дальнейшей реализации </w:t>
      </w:r>
      <w:r w:rsidR="003E1DF1">
        <w:rPr>
          <w:sz w:val="28"/>
        </w:rPr>
        <w:t>муниципальной п</w:t>
      </w:r>
      <w:r>
        <w:rPr>
          <w:sz w:val="28"/>
        </w:rPr>
        <w:t>рограммы отсутствуют.</w:t>
      </w:r>
    </w:p>
    <w:p w:rsidR="009A1118" w:rsidRDefault="009A1118">
      <w:pPr>
        <w:tabs>
          <w:tab w:val="left" w:pos="1276"/>
        </w:tabs>
        <w:spacing w:line="264" w:lineRule="auto"/>
        <w:jc w:val="both"/>
        <w:rPr>
          <w:sz w:val="28"/>
        </w:rPr>
      </w:pPr>
    </w:p>
    <w:p w:rsidR="009A1118" w:rsidRDefault="009A1118">
      <w:pPr>
        <w:tabs>
          <w:tab w:val="left" w:pos="1276"/>
        </w:tabs>
        <w:spacing w:line="264" w:lineRule="auto"/>
        <w:jc w:val="both"/>
        <w:rPr>
          <w:sz w:val="28"/>
        </w:rPr>
      </w:pPr>
    </w:p>
    <w:p w:rsidR="009A1118" w:rsidRDefault="009A1118">
      <w:pPr>
        <w:tabs>
          <w:tab w:val="left" w:pos="1276"/>
        </w:tabs>
        <w:spacing w:line="264" w:lineRule="auto"/>
        <w:jc w:val="both"/>
        <w:rPr>
          <w:sz w:val="28"/>
        </w:rPr>
      </w:pPr>
    </w:p>
    <w:p w:rsidR="009A1118" w:rsidRDefault="009A1118">
      <w:pPr>
        <w:tabs>
          <w:tab w:val="left" w:pos="9610"/>
        </w:tabs>
        <w:spacing w:line="228" w:lineRule="auto"/>
        <w:ind w:firstLine="709"/>
        <w:jc w:val="both"/>
        <w:rPr>
          <w:sz w:val="16"/>
        </w:rPr>
      </w:pPr>
    </w:p>
    <w:p w:rsidR="009A1118" w:rsidRDefault="009A1118">
      <w:pPr>
        <w:sectPr w:rsidR="009A1118" w:rsidSect="00087182">
          <w:headerReference w:type="default" r:id="rId9"/>
          <w:footerReference w:type="default" r:id="rId10"/>
          <w:headerReference w:type="first" r:id="rId11"/>
          <w:pgSz w:w="11908" w:h="16848"/>
          <w:pgMar w:top="1134" w:right="1021" w:bottom="1134" w:left="1701" w:header="709" w:footer="624" w:gutter="0"/>
          <w:cols w:space="720"/>
          <w:titlePg/>
        </w:sectPr>
      </w:pPr>
    </w:p>
    <w:p w:rsidR="00595C7E" w:rsidRDefault="00595C7E" w:rsidP="00E53F4A">
      <w:pPr>
        <w:ind w:left="9781" w:firstLine="4534"/>
        <w:rPr>
          <w:sz w:val="28"/>
        </w:rPr>
      </w:pPr>
    </w:p>
    <w:p w:rsidR="009A1118" w:rsidRDefault="0016567E" w:rsidP="00E53F4A">
      <w:pPr>
        <w:ind w:left="9781" w:firstLine="4534"/>
        <w:rPr>
          <w:sz w:val="28"/>
        </w:rPr>
      </w:pPr>
      <w:r>
        <w:rPr>
          <w:sz w:val="28"/>
        </w:rPr>
        <w:t>Приложение № 1</w:t>
      </w:r>
    </w:p>
    <w:p w:rsidR="009A1118" w:rsidRDefault="0016567E" w:rsidP="00E53F4A">
      <w:pPr>
        <w:ind w:left="9781" w:firstLine="4534"/>
        <w:rPr>
          <w:sz w:val="28"/>
        </w:rPr>
      </w:pPr>
      <w:r>
        <w:rPr>
          <w:sz w:val="28"/>
        </w:rPr>
        <w:t>к отчету о реализации</w:t>
      </w:r>
    </w:p>
    <w:p w:rsidR="009A1118" w:rsidRDefault="0004585B" w:rsidP="00E53F4A">
      <w:pPr>
        <w:ind w:left="9781" w:firstLine="4534"/>
        <w:rPr>
          <w:sz w:val="28"/>
        </w:rPr>
      </w:pPr>
      <w:r>
        <w:rPr>
          <w:sz w:val="28"/>
        </w:rPr>
        <w:t>муниципальной</w:t>
      </w:r>
      <w:r w:rsidR="0016567E">
        <w:rPr>
          <w:sz w:val="28"/>
        </w:rPr>
        <w:t xml:space="preserve"> программы</w:t>
      </w:r>
    </w:p>
    <w:p w:rsidR="00087182" w:rsidRDefault="0004585B" w:rsidP="00E53F4A">
      <w:pPr>
        <w:ind w:left="9781" w:firstLine="4534"/>
        <w:rPr>
          <w:sz w:val="28"/>
        </w:rPr>
      </w:pPr>
      <w:r>
        <w:rPr>
          <w:sz w:val="28"/>
        </w:rPr>
        <w:t>Болдыревского сельского поселения</w:t>
      </w:r>
      <w:r w:rsidR="0016567E">
        <w:rPr>
          <w:sz w:val="28"/>
        </w:rPr>
        <w:t xml:space="preserve"> </w:t>
      </w:r>
      <w:r w:rsidR="00087182">
        <w:rPr>
          <w:sz w:val="28"/>
        </w:rPr>
        <w:t xml:space="preserve"> </w:t>
      </w:r>
    </w:p>
    <w:p w:rsidR="009A1118" w:rsidRDefault="00087182" w:rsidP="00087182">
      <w:pPr>
        <w:ind w:left="9781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="0016567E">
        <w:rPr>
          <w:sz w:val="28"/>
        </w:rPr>
        <w:t>«Развитие</w:t>
      </w:r>
      <w:r>
        <w:rPr>
          <w:sz w:val="28"/>
        </w:rPr>
        <w:t xml:space="preserve"> </w:t>
      </w:r>
      <w:r w:rsidR="0016567E">
        <w:rPr>
          <w:sz w:val="28"/>
        </w:rPr>
        <w:t>культуры» за 202</w:t>
      </w:r>
      <w:r w:rsidR="0004585B">
        <w:rPr>
          <w:sz w:val="28"/>
        </w:rPr>
        <w:t>5</w:t>
      </w:r>
      <w:r w:rsidR="0016567E">
        <w:rPr>
          <w:sz w:val="28"/>
        </w:rPr>
        <w:t xml:space="preserve"> год</w:t>
      </w:r>
    </w:p>
    <w:p w:rsidR="009A1118" w:rsidRDefault="009A1118" w:rsidP="0004585B">
      <w:pPr>
        <w:jc w:val="right"/>
        <w:rPr>
          <w:sz w:val="28"/>
        </w:rPr>
      </w:pPr>
    </w:p>
    <w:p w:rsidR="009A1118" w:rsidRPr="00D825C0" w:rsidRDefault="0016567E">
      <w:pPr>
        <w:jc w:val="center"/>
        <w:rPr>
          <w:sz w:val="24"/>
          <w:szCs w:val="24"/>
        </w:rPr>
      </w:pPr>
      <w:r w:rsidRPr="00D825C0">
        <w:rPr>
          <w:sz w:val="24"/>
          <w:szCs w:val="24"/>
        </w:rPr>
        <w:t>СВЕДЕНИЯ</w:t>
      </w:r>
    </w:p>
    <w:p w:rsidR="009A1118" w:rsidRPr="00D825C0" w:rsidRDefault="0016567E">
      <w:pPr>
        <w:jc w:val="center"/>
        <w:rPr>
          <w:sz w:val="24"/>
          <w:szCs w:val="24"/>
        </w:rPr>
      </w:pPr>
      <w:r w:rsidRPr="00D825C0">
        <w:rPr>
          <w:sz w:val="24"/>
          <w:szCs w:val="24"/>
        </w:rPr>
        <w:t xml:space="preserve">о выполнении мероприятий (результатов), </w:t>
      </w:r>
    </w:p>
    <w:p w:rsidR="009A1118" w:rsidRDefault="0016567E">
      <w:pPr>
        <w:jc w:val="center"/>
        <w:rPr>
          <w:sz w:val="24"/>
          <w:szCs w:val="24"/>
        </w:rPr>
      </w:pPr>
      <w:r w:rsidRPr="00D825C0">
        <w:rPr>
          <w:sz w:val="24"/>
          <w:szCs w:val="24"/>
        </w:rPr>
        <w:t xml:space="preserve">а также контрольных точек </w:t>
      </w:r>
      <w:r w:rsidR="00087182">
        <w:rPr>
          <w:sz w:val="24"/>
          <w:szCs w:val="24"/>
        </w:rPr>
        <w:t>муниципальной п</w:t>
      </w:r>
      <w:r w:rsidRPr="00D825C0">
        <w:rPr>
          <w:sz w:val="24"/>
          <w:szCs w:val="24"/>
        </w:rPr>
        <w:t>рограммы за 202</w:t>
      </w:r>
      <w:r w:rsidR="0004585B" w:rsidRPr="00D825C0">
        <w:rPr>
          <w:sz w:val="24"/>
          <w:szCs w:val="24"/>
        </w:rPr>
        <w:t>5</w:t>
      </w:r>
      <w:r w:rsidRPr="00D825C0">
        <w:rPr>
          <w:sz w:val="24"/>
          <w:szCs w:val="24"/>
        </w:rPr>
        <w:t xml:space="preserve"> год</w:t>
      </w:r>
    </w:p>
    <w:p w:rsidR="005D4686" w:rsidRDefault="005D4686">
      <w:pPr>
        <w:jc w:val="center"/>
        <w:rPr>
          <w:sz w:val="24"/>
          <w:szCs w:val="24"/>
        </w:rPr>
      </w:pPr>
    </w:p>
    <w:tbl>
      <w:tblPr>
        <w:tblW w:w="14033" w:type="dxa"/>
        <w:tblInd w:w="3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126"/>
        <w:gridCol w:w="1276"/>
        <w:gridCol w:w="1417"/>
        <w:gridCol w:w="1134"/>
        <w:gridCol w:w="1418"/>
        <w:gridCol w:w="2126"/>
        <w:gridCol w:w="1843"/>
        <w:gridCol w:w="2126"/>
      </w:tblGrid>
      <w:tr w:rsidR="005D4686" w:rsidTr="004775DD"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 xml:space="preserve">№ </w:t>
            </w:r>
          </w:p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Наименование</w:t>
            </w:r>
          </w:p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мероприятия (результата)/ контрольной точки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5D4686" w:rsidRPr="00E37C02" w:rsidRDefault="005D4686" w:rsidP="00595C7E">
            <w:pPr>
              <w:spacing w:line="216" w:lineRule="auto"/>
              <w:ind w:right="-57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 xml:space="preserve">Плановый срок реализации </w:t>
            </w:r>
            <w:proofErr w:type="spellStart"/>
            <w:r w:rsidRPr="00E37C02">
              <w:rPr>
                <w:sz w:val="24"/>
                <w:szCs w:val="24"/>
              </w:rPr>
              <w:t>мероприя</w:t>
            </w:r>
            <w:r w:rsidR="00595C7E">
              <w:rPr>
                <w:sz w:val="24"/>
                <w:szCs w:val="24"/>
              </w:rPr>
              <w:t>-</w:t>
            </w:r>
            <w:r w:rsidRPr="00E37C02">
              <w:rPr>
                <w:sz w:val="24"/>
                <w:szCs w:val="24"/>
              </w:rPr>
              <w:t>тия</w:t>
            </w:r>
            <w:proofErr w:type="spellEnd"/>
            <w:r w:rsidRPr="00E37C02">
              <w:rPr>
                <w:sz w:val="24"/>
                <w:szCs w:val="24"/>
              </w:rPr>
              <w:t xml:space="preserve"> (</w:t>
            </w:r>
            <w:proofErr w:type="spellStart"/>
            <w:r w:rsidRPr="00E37C02">
              <w:rPr>
                <w:sz w:val="24"/>
                <w:szCs w:val="24"/>
              </w:rPr>
              <w:t>результа</w:t>
            </w:r>
            <w:proofErr w:type="spellEnd"/>
            <w:r w:rsidR="00595C7E">
              <w:rPr>
                <w:sz w:val="24"/>
                <w:szCs w:val="24"/>
              </w:rPr>
              <w:t>-</w:t>
            </w:r>
            <w:r w:rsidRPr="00E37C02">
              <w:rPr>
                <w:sz w:val="24"/>
                <w:szCs w:val="24"/>
              </w:rPr>
              <w:t>та</w:t>
            </w:r>
            <w:r w:rsidRPr="00E37C02">
              <w:rPr>
                <w:spacing w:val="-20"/>
                <w:sz w:val="24"/>
                <w:szCs w:val="24"/>
              </w:rPr>
              <w:t>)</w:t>
            </w:r>
            <w:r w:rsidRPr="00E37C02">
              <w:rPr>
                <w:sz w:val="24"/>
                <w:szCs w:val="24"/>
              </w:rPr>
              <w:t xml:space="preserve">/ </w:t>
            </w:r>
            <w:proofErr w:type="spellStart"/>
            <w:r w:rsidR="00595C7E">
              <w:rPr>
                <w:sz w:val="24"/>
                <w:szCs w:val="24"/>
              </w:rPr>
              <w:t>н</w:t>
            </w:r>
            <w:r w:rsidRPr="00E37C02">
              <w:rPr>
                <w:sz w:val="24"/>
                <w:szCs w:val="24"/>
              </w:rPr>
              <w:t>аступле</w:t>
            </w:r>
            <w:r w:rsidR="00595C7E">
              <w:rPr>
                <w:sz w:val="24"/>
                <w:szCs w:val="24"/>
              </w:rPr>
              <w:t>-</w:t>
            </w:r>
            <w:r w:rsidRPr="00E37C02">
              <w:rPr>
                <w:sz w:val="24"/>
                <w:szCs w:val="24"/>
              </w:rPr>
              <w:t>ния</w:t>
            </w:r>
            <w:proofErr w:type="spellEnd"/>
            <w:r w:rsidRPr="00E37C02">
              <w:rPr>
                <w:sz w:val="24"/>
                <w:szCs w:val="24"/>
              </w:rPr>
              <w:t xml:space="preserve"> контроль</w:t>
            </w:r>
            <w:r w:rsidR="00595C7E">
              <w:rPr>
                <w:sz w:val="24"/>
                <w:szCs w:val="24"/>
              </w:rPr>
              <w:t>-</w:t>
            </w:r>
            <w:r w:rsidRPr="00E37C02">
              <w:rPr>
                <w:sz w:val="24"/>
                <w:szCs w:val="24"/>
              </w:rPr>
              <w:t>ной точки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spacing w:line="216" w:lineRule="auto"/>
              <w:ind w:right="-57"/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Фактический срок реализации мероприятия (резу</w:t>
            </w:r>
            <w:r w:rsidRPr="00E37C02">
              <w:rPr>
                <w:spacing w:val="-20"/>
                <w:sz w:val="24"/>
                <w:szCs w:val="24"/>
              </w:rPr>
              <w:t>л</w:t>
            </w:r>
            <w:r w:rsidRPr="00E37C02">
              <w:rPr>
                <w:sz w:val="24"/>
                <w:szCs w:val="24"/>
              </w:rPr>
              <w:t>ь</w:t>
            </w:r>
            <w:r w:rsidRPr="00E37C02">
              <w:rPr>
                <w:spacing w:val="-20"/>
                <w:sz w:val="24"/>
                <w:szCs w:val="24"/>
              </w:rPr>
              <w:t>тата)</w:t>
            </w:r>
            <w:r w:rsidRPr="00E37C02">
              <w:rPr>
                <w:sz w:val="24"/>
                <w:szCs w:val="24"/>
              </w:rPr>
              <w:t>/</w:t>
            </w:r>
          </w:p>
          <w:p w:rsidR="005D4686" w:rsidRPr="00E37C02" w:rsidRDefault="005D4686" w:rsidP="005D4686">
            <w:pPr>
              <w:spacing w:line="216" w:lineRule="auto"/>
              <w:ind w:right="-57"/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4678" w:type="dxa"/>
            <w:gridSpan w:val="3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(должность/Ф.И.О.)</w:t>
            </w:r>
          </w:p>
        </w:tc>
        <w:tc>
          <w:tcPr>
            <w:tcW w:w="2126" w:type="dxa"/>
            <w:vMerge w:val="restart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 xml:space="preserve">Причины </w:t>
            </w:r>
          </w:p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proofErr w:type="spellStart"/>
            <w:r w:rsidRPr="00E37C02">
              <w:rPr>
                <w:sz w:val="24"/>
                <w:szCs w:val="24"/>
              </w:rPr>
              <w:t>нереализации</w:t>
            </w:r>
            <w:proofErr w:type="spellEnd"/>
            <w:r w:rsidRPr="00E37C02">
              <w:rPr>
                <w:sz w:val="24"/>
                <w:szCs w:val="24"/>
              </w:rPr>
              <w:t>/</w:t>
            </w:r>
          </w:p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 xml:space="preserve">реализации </w:t>
            </w:r>
          </w:p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не в полном объеме</w:t>
            </w:r>
          </w:p>
        </w:tc>
      </w:tr>
      <w:tr w:rsidR="004775DD" w:rsidTr="004775DD"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плано</w:t>
            </w:r>
            <w:r w:rsidRPr="00E37C02">
              <w:rPr>
                <w:spacing w:val="-20"/>
                <w:sz w:val="24"/>
                <w:szCs w:val="24"/>
              </w:rPr>
              <w:t xml:space="preserve">вое </w:t>
            </w:r>
            <w:r w:rsidRPr="00E37C02">
              <w:rPr>
                <w:sz w:val="24"/>
                <w:szCs w:val="24"/>
              </w:rPr>
              <w:t>значение</w:t>
            </w:r>
          </w:p>
        </w:tc>
        <w:tc>
          <w:tcPr>
            <w:tcW w:w="2126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rPr>
                <w:sz w:val="24"/>
                <w:szCs w:val="24"/>
              </w:rPr>
            </w:pPr>
          </w:p>
        </w:tc>
      </w:tr>
      <w:tr w:rsidR="004775DD" w:rsidTr="004775DD">
        <w:tc>
          <w:tcPr>
            <w:tcW w:w="567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9</w:t>
            </w:r>
          </w:p>
        </w:tc>
      </w:tr>
      <w:tr w:rsidR="005D4686" w:rsidTr="004775DD">
        <w:tc>
          <w:tcPr>
            <w:tcW w:w="14033" w:type="dxa"/>
            <w:gridSpan w:val="9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1. Комплекс процессных мероприятий «</w:t>
            </w:r>
            <w:r>
              <w:rPr>
                <w:sz w:val="24"/>
                <w:szCs w:val="24"/>
              </w:rPr>
              <w:t>Развитие культурно-досуговой деятельности</w:t>
            </w:r>
            <w:r w:rsidRPr="00E37C02">
              <w:rPr>
                <w:sz w:val="24"/>
                <w:szCs w:val="24"/>
              </w:rPr>
              <w:t>»</w:t>
            </w:r>
          </w:p>
        </w:tc>
      </w:tr>
      <w:tr w:rsidR="004775DD" w:rsidTr="004775DD">
        <w:tc>
          <w:tcPr>
            <w:tcW w:w="567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1.1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Мероприятие (результат) 1.1 «</w:t>
            </w:r>
            <w:r>
              <w:rPr>
                <w:sz w:val="24"/>
                <w:szCs w:val="24"/>
              </w:rPr>
              <w:t>Обеспечено в</w:t>
            </w:r>
            <w:r w:rsidRPr="00E37C02">
              <w:rPr>
                <w:sz w:val="24"/>
                <w:szCs w:val="24"/>
              </w:rPr>
              <w:t xml:space="preserve">ыполнение муниципального задания </w:t>
            </w:r>
            <w:r>
              <w:rPr>
                <w:sz w:val="24"/>
                <w:szCs w:val="24"/>
              </w:rPr>
              <w:t xml:space="preserve">муниципальными </w:t>
            </w:r>
            <w:r w:rsidRPr="00E37C02">
              <w:rPr>
                <w:sz w:val="24"/>
                <w:szCs w:val="24"/>
              </w:rPr>
              <w:t>учреждениями культуры поселения»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37C02">
              <w:rPr>
                <w:sz w:val="24"/>
                <w:szCs w:val="24"/>
              </w:rPr>
              <w:t>иректор МУК «</w:t>
            </w:r>
            <w:proofErr w:type="spellStart"/>
            <w:r>
              <w:rPr>
                <w:sz w:val="24"/>
                <w:szCs w:val="24"/>
              </w:rPr>
              <w:t>Дарьевский</w:t>
            </w:r>
            <w:proofErr w:type="spellEnd"/>
            <w:r>
              <w:rPr>
                <w:sz w:val="24"/>
                <w:szCs w:val="24"/>
              </w:rPr>
              <w:t xml:space="preserve"> СДК Власова А.В.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5D4686" w:rsidRPr="00E37C02" w:rsidRDefault="00FA2168" w:rsidP="005D4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75DD" w:rsidTr="004775DD">
        <w:tc>
          <w:tcPr>
            <w:tcW w:w="567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1.2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 xml:space="preserve">Контрольная точка 1.1.1 «Заключено соглашение о предоставлении субсидии на финансовое обеспечение выполнения </w:t>
            </w:r>
            <w:r w:rsidRPr="00E37C02">
              <w:rPr>
                <w:sz w:val="24"/>
                <w:szCs w:val="24"/>
              </w:rPr>
              <w:lastRenderedPageBreak/>
              <w:t>муниципального задания на оказание муниципальных услуг (выполнение работ)»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0</w:t>
            </w:r>
            <w:r w:rsidRPr="00E37C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января</w:t>
            </w:r>
            <w:r w:rsidRPr="00E37C02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37C02">
                <w:rPr>
                  <w:sz w:val="24"/>
                  <w:szCs w:val="24"/>
                </w:rPr>
                <w:t>2025 г</w:t>
              </w:r>
            </w:smartTag>
            <w:r w:rsidRPr="00E37C0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E37C02">
              <w:rPr>
                <w:sz w:val="24"/>
                <w:szCs w:val="24"/>
              </w:rPr>
              <w:t xml:space="preserve"> декабря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E37C02">
                <w:rPr>
                  <w:sz w:val="24"/>
                  <w:szCs w:val="24"/>
                </w:rPr>
                <w:t>2024 г</w:t>
              </w:r>
            </w:smartTag>
            <w:r w:rsidRPr="00E37C02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 xml:space="preserve">выполнено. Соглашение с МУК </w:t>
            </w:r>
            <w:proofErr w:type="spellStart"/>
            <w:r>
              <w:rPr>
                <w:sz w:val="24"/>
                <w:szCs w:val="24"/>
              </w:rPr>
              <w:t>Дарьевский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  <w:r w:rsidRPr="00E37C02">
              <w:rPr>
                <w:sz w:val="24"/>
                <w:szCs w:val="24"/>
              </w:rPr>
              <w:t xml:space="preserve"> заключено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 xml:space="preserve">Глава Администрации </w:t>
            </w:r>
            <w:r>
              <w:rPr>
                <w:sz w:val="24"/>
                <w:szCs w:val="24"/>
              </w:rPr>
              <w:t>Болдыревского</w:t>
            </w:r>
            <w:r w:rsidRPr="00E37C02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А.П.Гризодуб</w:t>
            </w:r>
            <w:proofErr w:type="spellEnd"/>
            <w:r w:rsidRPr="00E37C02">
              <w:rPr>
                <w:sz w:val="24"/>
                <w:szCs w:val="24"/>
              </w:rPr>
              <w:t xml:space="preserve">,  директор МУК </w:t>
            </w:r>
            <w:proofErr w:type="spellStart"/>
            <w:r>
              <w:rPr>
                <w:sz w:val="24"/>
                <w:szCs w:val="24"/>
              </w:rPr>
              <w:t>Дарьевский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СДК Власова А.В.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5D4686" w:rsidRPr="00E37C02" w:rsidRDefault="00FA2168" w:rsidP="005D4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4775DD" w:rsidTr="004775DD">
        <w:tc>
          <w:tcPr>
            <w:tcW w:w="567" w:type="dxa"/>
            <w:tcMar>
              <w:left w:w="57" w:type="dxa"/>
              <w:right w:w="57" w:type="dxa"/>
            </w:tcMar>
          </w:tcPr>
          <w:p w:rsidR="005D4686" w:rsidRPr="00595C7E" w:rsidRDefault="005D4686" w:rsidP="005D4686">
            <w:pPr>
              <w:jc w:val="center"/>
              <w:rPr>
                <w:sz w:val="24"/>
                <w:szCs w:val="24"/>
              </w:rPr>
            </w:pPr>
            <w:r w:rsidRPr="00595C7E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5D4686" w:rsidRPr="00595C7E" w:rsidRDefault="005D4686" w:rsidP="00595C7E">
            <w:pPr>
              <w:rPr>
                <w:sz w:val="24"/>
                <w:szCs w:val="24"/>
              </w:rPr>
            </w:pPr>
            <w:r w:rsidRPr="00595C7E">
              <w:rPr>
                <w:sz w:val="24"/>
                <w:szCs w:val="24"/>
              </w:rPr>
              <w:t>Контрольная точка 1.1.2 «Предоставлен предварительный отчет о выполнении муниципального задания на оказание муниципальных услуг муниципальными учреждениями культуры Алексеевского сельского поселения»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E37C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</w:t>
            </w:r>
            <w:r w:rsidRPr="00E37C02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37C02">
                <w:rPr>
                  <w:sz w:val="24"/>
                  <w:szCs w:val="24"/>
                </w:rPr>
                <w:t>2025 г</w:t>
              </w:r>
            </w:smartTag>
            <w:r w:rsidRPr="00E37C0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E37C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</w:t>
            </w:r>
            <w:r w:rsidRPr="00E37C02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37C02">
                <w:rPr>
                  <w:sz w:val="24"/>
                  <w:szCs w:val="24"/>
                </w:rPr>
                <w:t>2025 г</w:t>
              </w:r>
            </w:smartTag>
            <w:r w:rsidRPr="00E37C02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выполнено. Предварительный отчет о выполнении муниципального задания учреждением культуры предоставлен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37C02">
              <w:rPr>
                <w:sz w:val="24"/>
                <w:szCs w:val="24"/>
              </w:rPr>
              <w:t>иректор МУК «</w:t>
            </w:r>
            <w:proofErr w:type="spellStart"/>
            <w:r>
              <w:rPr>
                <w:sz w:val="24"/>
                <w:szCs w:val="24"/>
              </w:rPr>
              <w:t>Дарьевский</w:t>
            </w:r>
            <w:proofErr w:type="spellEnd"/>
            <w:r>
              <w:rPr>
                <w:sz w:val="24"/>
                <w:szCs w:val="24"/>
              </w:rPr>
              <w:t xml:space="preserve"> СДК Власова А.В.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5D4686" w:rsidRPr="00E37C02" w:rsidRDefault="00FA2168" w:rsidP="005D4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75DD" w:rsidTr="004775DD">
        <w:tc>
          <w:tcPr>
            <w:tcW w:w="567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1.4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Контрольная точка 1.1.</w:t>
            </w:r>
            <w:r>
              <w:rPr>
                <w:sz w:val="24"/>
                <w:szCs w:val="24"/>
              </w:rPr>
              <w:t>3</w:t>
            </w:r>
            <w:r w:rsidRPr="00E37C02">
              <w:rPr>
                <w:sz w:val="24"/>
                <w:szCs w:val="24"/>
              </w:rPr>
              <w:t xml:space="preserve"> «Услуга оказана (работы выполнены)»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37C02">
                <w:rPr>
                  <w:sz w:val="24"/>
                  <w:szCs w:val="24"/>
                </w:rPr>
                <w:t>2025 г</w:t>
              </w:r>
            </w:smartTag>
            <w:r w:rsidRPr="00E37C0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37C02">
                <w:rPr>
                  <w:sz w:val="24"/>
                  <w:szCs w:val="24"/>
                </w:rPr>
                <w:t>2025 г</w:t>
              </w:r>
            </w:smartTag>
            <w:r w:rsidRPr="00E37C02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shd w:val="clear" w:color="auto" w:fill="FFFFFF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выполнено. Муниципальное задания учреждением культуры выполнены в полном объеме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5D4686" w:rsidRPr="00E37C02" w:rsidRDefault="005D4686" w:rsidP="005D4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37C02">
              <w:rPr>
                <w:sz w:val="24"/>
                <w:szCs w:val="24"/>
              </w:rPr>
              <w:t>иректор МУК «</w:t>
            </w:r>
            <w:proofErr w:type="spellStart"/>
            <w:r>
              <w:rPr>
                <w:sz w:val="24"/>
                <w:szCs w:val="24"/>
              </w:rPr>
              <w:t>Дарьевский</w:t>
            </w:r>
            <w:proofErr w:type="spellEnd"/>
            <w:r>
              <w:rPr>
                <w:sz w:val="24"/>
                <w:szCs w:val="24"/>
              </w:rPr>
              <w:t xml:space="preserve"> СДК Власова А.В.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5D4686" w:rsidRPr="00E37C02" w:rsidRDefault="00FA2168" w:rsidP="005D4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775DD" w:rsidTr="004775DD">
        <w:tc>
          <w:tcPr>
            <w:tcW w:w="567" w:type="dxa"/>
            <w:tcMar>
              <w:left w:w="57" w:type="dxa"/>
              <w:right w:w="57" w:type="dxa"/>
            </w:tcMar>
          </w:tcPr>
          <w:p w:rsidR="00FA2168" w:rsidRPr="00E37C02" w:rsidRDefault="00FA2168" w:rsidP="00FA2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FA2168" w:rsidRPr="00E37C02" w:rsidRDefault="00FA2168" w:rsidP="00FA216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</w:t>
            </w:r>
            <w:r w:rsidRPr="00E37C0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«Созданы условия для повышения качества услуг, предоставляемых в сфере культуры»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A2168" w:rsidRPr="00E37C02" w:rsidRDefault="00FA2168" w:rsidP="00FA2168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37C02">
                <w:rPr>
                  <w:sz w:val="24"/>
                  <w:szCs w:val="24"/>
                </w:rPr>
                <w:t>2025 г</w:t>
              </w:r>
            </w:smartTag>
            <w:r w:rsidRPr="00E37C02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A2168" w:rsidRPr="00E37C02" w:rsidRDefault="00FA2168" w:rsidP="00FA2168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E37C02">
                <w:rPr>
                  <w:sz w:val="24"/>
                  <w:szCs w:val="24"/>
                </w:rPr>
                <w:t>2025 г</w:t>
              </w:r>
            </w:smartTag>
            <w:r w:rsidRPr="00E37C02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FFFFFF"/>
            <w:tcMar>
              <w:left w:w="57" w:type="dxa"/>
              <w:right w:w="57" w:type="dxa"/>
            </w:tcMar>
          </w:tcPr>
          <w:p w:rsidR="00FA2168" w:rsidRPr="00E37C02" w:rsidRDefault="00FA2168" w:rsidP="00FA216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FFFFFF"/>
            <w:tcMar>
              <w:left w:w="57" w:type="dxa"/>
              <w:right w:w="57" w:type="dxa"/>
            </w:tcMar>
          </w:tcPr>
          <w:p w:rsidR="00FA2168" w:rsidRPr="00E37C02" w:rsidRDefault="00FA2168" w:rsidP="00FA2168">
            <w:pPr>
              <w:jc w:val="center"/>
              <w:rPr>
                <w:sz w:val="24"/>
                <w:szCs w:val="24"/>
              </w:rPr>
            </w:pPr>
            <w:r w:rsidRPr="00E37C02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shd w:val="clear" w:color="auto" w:fill="FFFFFF"/>
            <w:tcMar>
              <w:left w:w="57" w:type="dxa"/>
              <w:right w:w="57" w:type="dxa"/>
            </w:tcMar>
          </w:tcPr>
          <w:p w:rsidR="00FA2168" w:rsidRPr="00E37C02" w:rsidRDefault="00FA2168" w:rsidP="00FA2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Созданы условия для раскрытия творческих талантов у подростков и молодежи, расширилась сфера услуг в учреждениях культуры, созданы условия для удовлетворения </w:t>
            </w:r>
            <w:r>
              <w:rPr>
                <w:sz w:val="24"/>
                <w:szCs w:val="24"/>
              </w:rPr>
              <w:lastRenderedPageBreak/>
              <w:t>потребностей населения в культурно-досуговой деятельности, расширились возможности для духовного развития населения Болдыревского сельского поселения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FA2168" w:rsidRPr="00E37C02" w:rsidRDefault="00FA2168" w:rsidP="00FA2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E37C02">
              <w:rPr>
                <w:sz w:val="24"/>
                <w:szCs w:val="24"/>
              </w:rPr>
              <w:t>иректор МУК «</w:t>
            </w:r>
            <w:proofErr w:type="spellStart"/>
            <w:r>
              <w:rPr>
                <w:sz w:val="24"/>
                <w:szCs w:val="24"/>
              </w:rPr>
              <w:t>Дарьевский</w:t>
            </w:r>
            <w:proofErr w:type="spellEnd"/>
            <w:r>
              <w:rPr>
                <w:sz w:val="24"/>
                <w:szCs w:val="24"/>
              </w:rPr>
              <w:t xml:space="preserve"> СДК Власова А.В.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FA2168" w:rsidRPr="00E37C02" w:rsidRDefault="00FA2168" w:rsidP="00FA2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5C7E" w:rsidTr="004775DD">
        <w:tc>
          <w:tcPr>
            <w:tcW w:w="567" w:type="dxa"/>
            <w:tcMar>
              <w:left w:w="57" w:type="dxa"/>
              <w:right w:w="57" w:type="dxa"/>
            </w:tcMar>
          </w:tcPr>
          <w:p w:rsidR="00595C7E" w:rsidRPr="00595C7E" w:rsidRDefault="00595C7E" w:rsidP="00595C7E">
            <w:pPr>
              <w:jc w:val="center"/>
              <w:rPr>
                <w:sz w:val="24"/>
                <w:szCs w:val="24"/>
              </w:rPr>
            </w:pPr>
            <w:r w:rsidRPr="00595C7E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C7E" w:rsidRPr="00595C7E" w:rsidRDefault="00595C7E" w:rsidP="00595C7E">
            <w:pPr>
              <w:rPr>
                <w:sz w:val="24"/>
                <w:szCs w:val="24"/>
              </w:rPr>
            </w:pPr>
            <w:r w:rsidRPr="00595C7E">
              <w:rPr>
                <w:sz w:val="24"/>
                <w:szCs w:val="24"/>
              </w:rPr>
              <w:t>Контрольная точка 1.2.1</w:t>
            </w:r>
            <w:r>
              <w:rPr>
                <w:sz w:val="24"/>
                <w:szCs w:val="24"/>
              </w:rPr>
              <w:t>.</w:t>
            </w:r>
            <w:r w:rsidRPr="00595C7E">
              <w:rPr>
                <w:sz w:val="24"/>
                <w:szCs w:val="24"/>
              </w:rPr>
              <w:t xml:space="preserve">  «Осуществлен мониторинг проведенных культурных мероприятий  муниципальными учреждениями»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C7E" w:rsidRPr="00595C7E" w:rsidRDefault="00595C7E" w:rsidP="00595C7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95C7E">
              <w:rPr>
                <w:sz w:val="24"/>
                <w:szCs w:val="24"/>
              </w:rPr>
              <w:t>15 января 2025г.;</w:t>
            </w:r>
          </w:p>
          <w:p w:rsidR="00595C7E" w:rsidRPr="00595C7E" w:rsidRDefault="00595C7E" w:rsidP="00595C7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95C7E">
              <w:rPr>
                <w:sz w:val="24"/>
                <w:szCs w:val="24"/>
              </w:rPr>
              <w:t>10 июля 2025г.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C7E" w:rsidRPr="00595C7E" w:rsidRDefault="00595C7E" w:rsidP="00595C7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95C7E">
              <w:rPr>
                <w:sz w:val="24"/>
                <w:szCs w:val="24"/>
              </w:rPr>
              <w:t>14 января 2025г.;</w:t>
            </w:r>
          </w:p>
          <w:p w:rsidR="00595C7E" w:rsidRPr="00595C7E" w:rsidRDefault="00595C7E" w:rsidP="00595C7E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95C7E">
              <w:rPr>
                <w:sz w:val="24"/>
                <w:szCs w:val="24"/>
              </w:rPr>
              <w:t>10 июля 2025г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C7E" w:rsidRPr="00595C7E" w:rsidRDefault="00595C7E" w:rsidP="00595C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595C7E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C7E" w:rsidRPr="00D825C0" w:rsidRDefault="00595C7E" w:rsidP="00595C7E">
            <w:pPr>
              <w:ind w:left="-57" w:right="-57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C7E" w:rsidRPr="00D825C0" w:rsidRDefault="00595C7E" w:rsidP="00595C7E">
            <w:pPr>
              <w:jc w:val="both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 xml:space="preserve">Выполнено. Проведен мониторинг проведенных МБУК </w:t>
            </w:r>
            <w:proofErr w:type="spellStart"/>
            <w:r w:rsidRPr="00D825C0">
              <w:rPr>
                <w:sz w:val="24"/>
                <w:szCs w:val="24"/>
              </w:rPr>
              <w:t>Дарьевский</w:t>
            </w:r>
            <w:proofErr w:type="spellEnd"/>
            <w:r w:rsidRPr="00D825C0">
              <w:rPr>
                <w:sz w:val="24"/>
                <w:szCs w:val="24"/>
              </w:rPr>
              <w:t xml:space="preserve"> СДК культурных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C7E" w:rsidRPr="00D825C0" w:rsidRDefault="00595C7E" w:rsidP="00595C7E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Администрация Болдыревского сельского поселения, заведующая сектор экономики и финансов Белецкая Е.Н.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:rsidR="00595C7E" w:rsidRDefault="00595C7E" w:rsidP="00595C7E">
            <w:pPr>
              <w:jc w:val="center"/>
              <w:rPr>
                <w:sz w:val="24"/>
                <w:szCs w:val="24"/>
              </w:rPr>
            </w:pPr>
          </w:p>
        </w:tc>
      </w:tr>
      <w:tr w:rsidR="00FA2168" w:rsidTr="004775DD">
        <w:tc>
          <w:tcPr>
            <w:tcW w:w="567" w:type="dxa"/>
            <w:tcMar>
              <w:left w:w="57" w:type="dxa"/>
              <w:right w:w="57" w:type="dxa"/>
            </w:tcMar>
          </w:tcPr>
          <w:p w:rsidR="00FA2168" w:rsidRDefault="00FA2168" w:rsidP="00FA2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2168" w:rsidRPr="00D825C0" w:rsidRDefault="00FA2168" w:rsidP="00FA2168">
            <w:pPr>
              <w:spacing w:line="252" w:lineRule="auto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Мероприятие (результат) 3.1. «Осуществлен текущий ремонт зданий муниципальных учреждений культуры Болдыревского сельского поселения»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2168" w:rsidRPr="00D825C0" w:rsidRDefault="00FA2168" w:rsidP="00FA216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pacing w:val="-20"/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31 декабря 2025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2168" w:rsidRPr="00D825C0" w:rsidRDefault="00FA2168" w:rsidP="00FA2168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pacing w:val="-20"/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Май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2168" w:rsidRPr="00D825C0" w:rsidRDefault="00FA2168" w:rsidP="00FA2168">
            <w:pPr>
              <w:spacing w:line="252" w:lineRule="auto"/>
              <w:ind w:left="-57" w:right="-57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2168" w:rsidRPr="00D825C0" w:rsidRDefault="00FA2168" w:rsidP="00FA2168">
            <w:pPr>
              <w:spacing w:line="252" w:lineRule="auto"/>
              <w:ind w:left="-57" w:right="-57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2168" w:rsidRPr="00D825C0" w:rsidRDefault="00FA2168" w:rsidP="00FA2168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Выполнено. Муниципальный контракт от 26.03.2025 № 1; муниципальный контракт от 26.03.2025 №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2168" w:rsidRPr="00D825C0" w:rsidRDefault="00FA2168" w:rsidP="00FA2168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 xml:space="preserve">Директор МБУК </w:t>
            </w:r>
            <w:proofErr w:type="spellStart"/>
            <w:r w:rsidRPr="00D825C0">
              <w:rPr>
                <w:sz w:val="24"/>
                <w:szCs w:val="24"/>
              </w:rPr>
              <w:t>Дарьевский</w:t>
            </w:r>
            <w:proofErr w:type="spellEnd"/>
            <w:r w:rsidRPr="00D825C0">
              <w:rPr>
                <w:sz w:val="24"/>
                <w:szCs w:val="24"/>
              </w:rPr>
              <w:t xml:space="preserve"> СДК Власова А.В.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2168" w:rsidRPr="00D825C0" w:rsidRDefault="00FA2168" w:rsidP="00FA2168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–</w:t>
            </w:r>
          </w:p>
        </w:tc>
      </w:tr>
    </w:tbl>
    <w:p w:rsidR="005D4686" w:rsidRDefault="005D4686" w:rsidP="005D4686">
      <w:pPr>
        <w:widowControl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5D4686" w:rsidRDefault="005D4686" w:rsidP="005D4686">
      <w:pPr>
        <w:widowControl w:val="0"/>
        <w:autoSpaceDE w:val="0"/>
        <w:autoSpaceDN w:val="0"/>
        <w:adjustRightInd w:val="0"/>
        <w:ind w:left="10206"/>
        <w:jc w:val="center"/>
        <w:rPr>
          <w:sz w:val="28"/>
          <w:szCs w:val="28"/>
        </w:rPr>
      </w:pPr>
    </w:p>
    <w:p w:rsidR="009A1118" w:rsidRPr="00D825C0" w:rsidRDefault="009A1118">
      <w:pPr>
        <w:jc w:val="center"/>
        <w:rPr>
          <w:sz w:val="24"/>
          <w:szCs w:val="24"/>
        </w:rPr>
      </w:pPr>
    </w:p>
    <w:p w:rsidR="009A1118" w:rsidRPr="00D825C0" w:rsidRDefault="009A1118" w:rsidP="00A10D31">
      <w:pPr>
        <w:spacing w:line="264" w:lineRule="auto"/>
        <w:ind w:firstLine="709"/>
        <w:jc w:val="both"/>
        <w:rPr>
          <w:sz w:val="24"/>
          <w:szCs w:val="24"/>
        </w:rPr>
        <w:sectPr w:rsidR="009A1118" w:rsidRPr="00D825C0" w:rsidSect="00ED568C">
          <w:headerReference w:type="default" r:id="rId12"/>
          <w:footerReference w:type="default" r:id="rId13"/>
          <w:pgSz w:w="21716" w:h="15196" w:orient="landscape"/>
          <w:pgMar w:top="1729" w:right="851" w:bottom="1729" w:left="1701" w:header="709" w:footer="624" w:gutter="0"/>
          <w:cols w:space="720"/>
          <w:docGrid w:linePitch="272"/>
        </w:sectPr>
      </w:pPr>
    </w:p>
    <w:p w:rsidR="009A1118" w:rsidRPr="00D825C0" w:rsidRDefault="0016567E" w:rsidP="00D825C0">
      <w:pPr>
        <w:ind w:left="9354"/>
        <w:jc w:val="right"/>
        <w:rPr>
          <w:sz w:val="24"/>
          <w:szCs w:val="24"/>
        </w:rPr>
      </w:pPr>
      <w:r w:rsidRPr="00D825C0">
        <w:rPr>
          <w:sz w:val="24"/>
          <w:szCs w:val="24"/>
        </w:rPr>
        <w:lastRenderedPageBreak/>
        <w:t>Приложение № 2</w:t>
      </w:r>
    </w:p>
    <w:p w:rsidR="009A1118" w:rsidRPr="00D825C0" w:rsidRDefault="0016567E" w:rsidP="00D825C0">
      <w:pPr>
        <w:ind w:left="9354"/>
        <w:jc w:val="right"/>
        <w:rPr>
          <w:sz w:val="24"/>
          <w:szCs w:val="24"/>
        </w:rPr>
      </w:pPr>
      <w:r w:rsidRPr="00D825C0">
        <w:rPr>
          <w:sz w:val="24"/>
          <w:szCs w:val="24"/>
        </w:rPr>
        <w:t xml:space="preserve">к отчету о реализации </w:t>
      </w:r>
    </w:p>
    <w:p w:rsidR="009A1118" w:rsidRPr="00D825C0" w:rsidRDefault="00D825C0" w:rsidP="00D825C0">
      <w:pPr>
        <w:ind w:left="9354"/>
        <w:jc w:val="right"/>
        <w:rPr>
          <w:sz w:val="24"/>
          <w:szCs w:val="24"/>
        </w:rPr>
      </w:pPr>
      <w:r w:rsidRPr="00D825C0">
        <w:rPr>
          <w:sz w:val="24"/>
          <w:szCs w:val="24"/>
        </w:rPr>
        <w:t>муниципальной</w:t>
      </w:r>
      <w:r w:rsidR="0016567E" w:rsidRPr="00D825C0">
        <w:rPr>
          <w:sz w:val="24"/>
          <w:szCs w:val="24"/>
        </w:rPr>
        <w:t xml:space="preserve"> программы </w:t>
      </w:r>
    </w:p>
    <w:p w:rsidR="009A1118" w:rsidRPr="00D825C0" w:rsidRDefault="00D825C0" w:rsidP="00D825C0">
      <w:pPr>
        <w:ind w:left="9354"/>
        <w:jc w:val="right"/>
        <w:rPr>
          <w:b/>
          <w:strike/>
          <w:color w:val="C2117B"/>
          <w:sz w:val="24"/>
          <w:szCs w:val="24"/>
        </w:rPr>
      </w:pPr>
      <w:r w:rsidRPr="00D825C0">
        <w:rPr>
          <w:sz w:val="24"/>
          <w:szCs w:val="24"/>
        </w:rPr>
        <w:t>Болдыревского сельского поселения</w:t>
      </w:r>
      <w:r w:rsidR="0016567E" w:rsidRPr="00D825C0">
        <w:rPr>
          <w:sz w:val="24"/>
          <w:szCs w:val="24"/>
        </w:rPr>
        <w:t xml:space="preserve"> «Развитие </w:t>
      </w:r>
      <w:r w:rsidRPr="00D825C0">
        <w:rPr>
          <w:sz w:val="24"/>
          <w:szCs w:val="24"/>
        </w:rPr>
        <w:t>культуры»</w:t>
      </w:r>
      <w:r w:rsidR="0016567E" w:rsidRPr="00D825C0">
        <w:rPr>
          <w:sz w:val="24"/>
          <w:szCs w:val="24"/>
        </w:rPr>
        <w:t xml:space="preserve"> за 202</w:t>
      </w:r>
      <w:r w:rsidRPr="00D825C0">
        <w:rPr>
          <w:sz w:val="24"/>
          <w:szCs w:val="24"/>
        </w:rPr>
        <w:t>5</w:t>
      </w:r>
      <w:r w:rsidR="0016567E" w:rsidRPr="00D825C0">
        <w:rPr>
          <w:sz w:val="24"/>
          <w:szCs w:val="24"/>
        </w:rPr>
        <w:t xml:space="preserve"> год</w:t>
      </w:r>
    </w:p>
    <w:p w:rsidR="009A1118" w:rsidRPr="00D825C0" w:rsidRDefault="009A1118">
      <w:pPr>
        <w:jc w:val="center"/>
        <w:rPr>
          <w:sz w:val="24"/>
          <w:szCs w:val="24"/>
        </w:rPr>
      </w:pPr>
    </w:p>
    <w:p w:rsidR="009A1118" w:rsidRPr="00D825C0" w:rsidRDefault="0016567E">
      <w:pPr>
        <w:jc w:val="center"/>
        <w:rPr>
          <w:sz w:val="24"/>
          <w:szCs w:val="24"/>
        </w:rPr>
      </w:pPr>
      <w:r w:rsidRPr="00D825C0">
        <w:rPr>
          <w:sz w:val="24"/>
          <w:szCs w:val="24"/>
        </w:rPr>
        <w:t>СВЕДЕНИЯ</w:t>
      </w:r>
    </w:p>
    <w:p w:rsidR="009A1118" w:rsidRPr="00D825C0" w:rsidRDefault="0016567E">
      <w:pPr>
        <w:jc w:val="center"/>
        <w:rPr>
          <w:sz w:val="24"/>
          <w:szCs w:val="24"/>
        </w:rPr>
      </w:pPr>
      <w:r w:rsidRPr="00D825C0">
        <w:rPr>
          <w:sz w:val="24"/>
          <w:szCs w:val="24"/>
        </w:rPr>
        <w:t xml:space="preserve">об использовании бюджетных ассигнований </w:t>
      </w:r>
    </w:p>
    <w:p w:rsidR="009A1118" w:rsidRPr="00D825C0" w:rsidRDefault="0016567E">
      <w:pPr>
        <w:jc w:val="center"/>
        <w:rPr>
          <w:sz w:val="24"/>
          <w:szCs w:val="24"/>
        </w:rPr>
      </w:pPr>
      <w:r w:rsidRPr="00D825C0">
        <w:rPr>
          <w:sz w:val="24"/>
          <w:szCs w:val="24"/>
        </w:rPr>
        <w:t xml:space="preserve">и внебюджетных средств на реализацию </w:t>
      </w:r>
      <w:r w:rsidR="00D825C0" w:rsidRPr="00D825C0">
        <w:rPr>
          <w:sz w:val="24"/>
          <w:szCs w:val="24"/>
        </w:rPr>
        <w:t>муниципальной</w:t>
      </w:r>
      <w:r w:rsidRPr="00D825C0">
        <w:rPr>
          <w:sz w:val="24"/>
          <w:szCs w:val="24"/>
        </w:rPr>
        <w:t xml:space="preserve"> программы за 202</w:t>
      </w:r>
      <w:r w:rsidR="00D825C0" w:rsidRPr="00D825C0">
        <w:rPr>
          <w:sz w:val="24"/>
          <w:szCs w:val="24"/>
        </w:rPr>
        <w:t>5</w:t>
      </w:r>
      <w:r w:rsidRPr="00D825C0">
        <w:rPr>
          <w:sz w:val="24"/>
          <w:szCs w:val="24"/>
        </w:rPr>
        <w:t xml:space="preserve"> год</w:t>
      </w:r>
    </w:p>
    <w:p w:rsidR="009A1118" w:rsidRPr="00D825C0" w:rsidRDefault="009A1118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3733"/>
        <w:gridCol w:w="2197"/>
        <w:gridCol w:w="1877"/>
        <w:gridCol w:w="1623"/>
        <w:gridCol w:w="1567"/>
        <w:gridCol w:w="1613"/>
        <w:gridCol w:w="1522"/>
      </w:tblGrid>
      <w:tr w:rsidR="009A1118" w:rsidRPr="00D825C0">
        <w:trPr>
          <w:trHeight w:val="239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№ п/п</w:t>
            </w:r>
          </w:p>
        </w:tc>
        <w:tc>
          <w:tcPr>
            <w:tcW w:w="3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 w:rsidP="00C57679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 xml:space="preserve">Наименование </w:t>
            </w:r>
            <w:r w:rsidR="00C57679">
              <w:rPr>
                <w:sz w:val="24"/>
                <w:szCs w:val="24"/>
              </w:rPr>
              <w:t xml:space="preserve">муниципальной </w:t>
            </w:r>
            <w:r w:rsidRPr="00D825C0">
              <w:rPr>
                <w:sz w:val="24"/>
                <w:szCs w:val="24"/>
              </w:rPr>
              <w:t>(комплексной) программы, структурного элемента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 xml:space="preserve">Фактические </w:t>
            </w:r>
            <w:r w:rsidRPr="00D825C0">
              <w:rPr>
                <w:sz w:val="24"/>
                <w:szCs w:val="24"/>
              </w:rPr>
              <w:br/>
              <w:t xml:space="preserve">расходы </w:t>
            </w:r>
          </w:p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 xml:space="preserve">(тыс. рублей) 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 xml:space="preserve">Процент освоения бюджетных средств </w:t>
            </w:r>
          </w:p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с учетом сложившейся экономии, (%)</w:t>
            </w:r>
          </w:p>
        </w:tc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Примечания</w:t>
            </w:r>
          </w:p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 xml:space="preserve">(тыс. рублей) </w:t>
            </w:r>
          </w:p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 xml:space="preserve"> </w:t>
            </w:r>
          </w:p>
        </w:tc>
      </w:tr>
      <w:tr w:rsidR="009A1118" w:rsidRPr="00D825C0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3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AE4414" w:rsidP="00AE4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</w:t>
            </w:r>
            <w:r w:rsidR="0016567E" w:rsidRPr="00D825C0">
              <w:rPr>
                <w:sz w:val="24"/>
                <w:szCs w:val="24"/>
              </w:rPr>
              <w:t>рограммой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</w:tr>
    </w:tbl>
    <w:p w:rsidR="009A1118" w:rsidRPr="00D825C0" w:rsidRDefault="009A1118">
      <w:pPr>
        <w:rPr>
          <w:sz w:val="24"/>
          <w:szCs w:val="24"/>
        </w:rPr>
      </w:pPr>
    </w:p>
    <w:tbl>
      <w:tblPr>
        <w:tblW w:w="14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3722"/>
        <w:gridCol w:w="2215"/>
        <w:gridCol w:w="1870"/>
        <w:gridCol w:w="1623"/>
        <w:gridCol w:w="1578"/>
        <w:gridCol w:w="1602"/>
        <w:gridCol w:w="1522"/>
      </w:tblGrid>
      <w:tr w:rsidR="009A1118" w:rsidRPr="00D825C0" w:rsidTr="00AE4414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1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7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8</w:t>
            </w:r>
          </w:p>
        </w:tc>
      </w:tr>
      <w:tr w:rsidR="009A1118" w:rsidRPr="00D825C0" w:rsidTr="00AE4414">
        <w:trPr>
          <w:trHeight w:val="284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1.</w:t>
            </w:r>
          </w:p>
        </w:tc>
        <w:tc>
          <w:tcPr>
            <w:tcW w:w="3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AE4414" w:rsidP="00AE4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  <w:r w:rsidR="0016567E" w:rsidRPr="00D825C0">
              <w:rPr>
                <w:sz w:val="24"/>
                <w:szCs w:val="24"/>
              </w:rPr>
              <w:t xml:space="preserve"> программа </w:t>
            </w:r>
            <w:r>
              <w:rPr>
                <w:sz w:val="24"/>
                <w:szCs w:val="24"/>
              </w:rPr>
              <w:t>Болдыревского сельского поселения</w:t>
            </w:r>
            <w:r w:rsidR="0016567E" w:rsidRPr="00D825C0">
              <w:rPr>
                <w:sz w:val="24"/>
                <w:szCs w:val="24"/>
              </w:rPr>
              <w:t xml:space="preserve"> «Развитие культуры»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всего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6092,9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6091,7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6092,9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jc w:val="center"/>
              <w:rPr>
                <w:sz w:val="24"/>
                <w:szCs w:val="24"/>
              </w:rPr>
            </w:pPr>
          </w:p>
        </w:tc>
      </w:tr>
      <w:tr w:rsidR="009A1118" w:rsidRPr="00D825C0" w:rsidTr="00AE4414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jc w:val="center"/>
              <w:rPr>
                <w:sz w:val="24"/>
                <w:szCs w:val="24"/>
              </w:rPr>
            </w:pPr>
          </w:p>
        </w:tc>
      </w:tr>
      <w:tr w:rsidR="009A1118" w:rsidRPr="00D825C0" w:rsidTr="00AE4414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jc w:val="center"/>
              <w:rPr>
                <w:sz w:val="24"/>
                <w:szCs w:val="24"/>
              </w:rPr>
            </w:pPr>
          </w:p>
        </w:tc>
      </w:tr>
      <w:tr w:rsidR="009A1118" w:rsidRPr="00D825C0" w:rsidTr="00AE4414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jc w:val="center"/>
              <w:rPr>
                <w:sz w:val="24"/>
                <w:szCs w:val="24"/>
              </w:rPr>
            </w:pPr>
          </w:p>
        </w:tc>
      </w:tr>
      <w:tr w:rsidR="009A1118" w:rsidRPr="00D825C0" w:rsidTr="00AE4414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jc w:val="center"/>
              <w:rPr>
                <w:sz w:val="24"/>
                <w:szCs w:val="24"/>
              </w:rPr>
            </w:pPr>
          </w:p>
        </w:tc>
      </w:tr>
      <w:tr w:rsidR="009A1118" w:rsidRPr="00D825C0" w:rsidTr="00AE4414">
        <w:trPr>
          <w:trHeight w:val="267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EA2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16567E" w:rsidRPr="00D825C0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6091,7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6091,7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6091,7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jc w:val="center"/>
              <w:rPr>
                <w:sz w:val="24"/>
                <w:szCs w:val="24"/>
              </w:rPr>
            </w:pPr>
          </w:p>
        </w:tc>
      </w:tr>
      <w:tr w:rsidR="009A1118" w:rsidRPr="00D825C0" w:rsidTr="00AE4414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Х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jc w:val="center"/>
              <w:rPr>
                <w:sz w:val="24"/>
                <w:szCs w:val="24"/>
              </w:rPr>
            </w:pPr>
          </w:p>
        </w:tc>
      </w:tr>
      <w:tr w:rsidR="009A1118" w:rsidRPr="00D825C0" w:rsidTr="00AE4414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7.</w:t>
            </w:r>
          </w:p>
        </w:tc>
        <w:tc>
          <w:tcPr>
            <w:tcW w:w="3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 w:rsidP="00EA2FA6">
            <w:pPr>
              <w:spacing w:line="264" w:lineRule="auto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Комплекс процессных мероприятий «</w:t>
            </w:r>
            <w:r w:rsidR="00EA2FA6">
              <w:rPr>
                <w:sz w:val="24"/>
                <w:szCs w:val="24"/>
              </w:rPr>
              <w:t>Развитие культурно-досуговой деятельности</w:t>
            </w:r>
            <w:r w:rsidRPr="00D825C0">
              <w:rPr>
                <w:sz w:val="24"/>
                <w:szCs w:val="24"/>
              </w:rPr>
              <w:t>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spacing w:line="264" w:lineRule="auto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всего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6092,9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6091,7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6092,9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9A1118" w:rsidRPr="00D825C0" w:rsidTr="00AE4414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9A1118" w:rsidRPr="00D825C0" w:rsidTr="00AE4414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9A1118" w:rsidRPr="00D825C0" w:rsidTr="00AE4414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9A1118" w:rsidRPr="00D825C0" w:rsidTr="00AE4414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EA2FA6" w:rsidRPr="00D825C0" w:rsidTr="00AE4414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2FA6" w:rsidRPr="00D825C0" w:rsidRDefault="00EA2FA6">
            <w:pPr>
              <w:rPr>
                <w:sz w:val="24"/>
                <w:szCs w:val="24"/>
              </w:rPr>
            </w:pP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2FA6" w:rsidRPr="00D825C0" w:rsidRDefault="00EA2FA6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2FA6" w:rsidRPr="00D825C0" w:rsidRDefault="00EA2FA6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2FA6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3091,7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2FA6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6091,7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2FA6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6091,7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2FA6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2FA6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  <w:tr w:rsidR="009A1118" w:rsidRPr="00D825C0" w:rsidTr="00AE4414"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3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spacing w:line="264" w:lineRule="auto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Х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EA2FA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9A1118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</w:tc>
      </w:tr>
    </w:tbl>
    <w:p w:rsidR="009A1118" w:rsidRPr="00D825C0" w:rsidRDefault="009A1118">
      <w:pPr>
        <w:spacing w:line="216" w:lineRule="auto"/>
        <w:ind w:firstLine="709"/>
        <w:jc w:val="both"/>
        <w:rPr>
          <w:sz w:val="24"/>
          <w:szCs w:val="24"/>
        </w:rPr>
      </w:pPr>
    </w:p>
    <w:p w:rsidR="009A1118" w:rsidRPr="00D825C0" w:rsidRDefault="0016567E">
      <w:pPr>
        <w:spacing w:line="216" w:lineRule="auto"/>
        <w:ind w:firstLine="709"/>
        <w:jc w:val="both"/>
        <w:rPr>
          <w:sz w:val="24"/>
          <w:szCs w:val="24"/>
        </w:rPr>
      </w:pPr>
      <w:r w:rsidRPr="00D825C0">
        <w:rPr>
          <w:sz w:val="24"/>
          <w:szCs w:val="24"/>
        </w:rPr>
        <w:t>Примечание.</w:t>
      </w:r>
    </w:p>
    <w:p w:rsidR="009A1118" w:rsidRPr="00D825C0" w:rsidRDefault="0016567E">
      <w:pPr>
        <w:spacing w:line="216" w:lineRule="auto"/>
        <w:ind w:firstLine="709"/>
        <w:jc w:val="both"/>
        <w:rPr>
          <w:sz w:val="24"/>
          <w:szCs w:val="24"/>
        </w:rPr>
      </w:pPr>
      <w:r w:rsidRPr="00D825C0">
        <w:rPr>
          <w:sz w:val="24"/>
          <w:szCs w:val="24"/>
        </w:rPr>
        <w:t xml:space="preserve">Х – данные ячейки не заполняются. </w:t>
      </w:r>
    </w:p>
    <w:p w:rsidR="009A1118" w:rsidRPr="00D825C0" w:rsidRDefault="0016567E" w:rsidP="00AE4414">
      <w:pPr>
        <w:spacing w:line="216" w:lineRule="auto"/>
        <w:ind w:left="9496" w:hanging="142"/>
        <w:jc w:val="right"/>
        <w:rPr>
          <w:sz w:val="24"/>
          <w:szCs w:val="24"/>
        </w:rPr>
      </w:pPr>
      <w:r w:rsidRPr="00D825C0">
        <w:rPr>
          <w:sz w:val="24"/>
          <w:szCs w:val="24"/>
        </w:rPr>
        <w:br w:type="page"/>
      </w:r>
      <w:r w:rsidRPr="00D825C0">
        <w:rPr>
          <w:sz w:val="24"/>
          <w:szCs w:val="24"/>
        </w:rPr>
        <w:lastRenderedPageBreak/>
        <w:t>Приложение № 3</w:t>
      </w:r>
    </w:p>
    <w:p w:rsidR="009A1118" w:rsidRPr="00D825C0" w:rsidRDefault="0016567E" w:rsidP="00AE4414">
      <w:pPr>
        <w:ind w:left="9496" w:hanging="142"/>
        <w:jc w:val="right"/>
        <w:rPr>
          <w:sz w:val="24"/>
          <w:szCs w:val="24"/>
        </w:rPr>
      </w:pPr>
      <w:r w:rsidRPr="00D825C0">
        <w:rPr>
          <w:sz w:val="24"/>
          <w:szCs w:val="24"/>
        </w:rPr>
        <w:t xml:space="preserve">к отчету о реализации </w:t>
      </w:r>
    </w:p>
    <w:p w:rsidR="009A1118" w:rsidRPr="00D825C0" w:rsidRDefault="00AE4414" w:rsidP="00AE4414">
      <w:pPr>
        <w:ind w:left="9496" w:hanging="142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="0016567E" w:rsidRPr="00D825C0">
        <w:rPr>
          <w:sz w:val="24"/>
          <w:szCs w:val="24"/>
        </w:rPr>
        <w:t xml:space="preserve"> программы </w:t>
      </w:r>
    </w:p>
    <w:p w:rsidR="009A1118" w:rsidRPr="00D825C0" w:rsidRDefault="00AE4414" w:rsidP="00AE4414">
      <w:pPr>
        <w:ind w:left="9496" w:hanging="142"/>
        <w:jc w:val="right"/>
        <w:rPr>
          <w:sz w:val="24"/>
          <w:szCs w:val="24"/>
        </w:rPr>
      </w:pPr>
      <w:r>
        <w:rPr>
          <w:sz w:val="24"/>
          <w:szCs w:val="24"/>
        </w:rPr>
        <w:t>Болдыревского сельского поселения</w:t>
      </w:r>
      <w:r w:rsidR="0016567E" w:rsidRPr="00D825C0">
        <w:rPr>
          <w:sz w:val="24"/>
          <w:szCs w:val="24"/>
        </w:rPr>
        <w:t xml:space="preserve"> «Развитие </w:t>
      </w:r>
    </w:p>
    <w:p w:rsidR="009A1118" w:rsidRPr="00D825C0" w:rsidRDefault="00AE4414" w:rsidP="00AE4414">
      <w:pPr>
        <w:ind w:left="9354"/>
        <w:jc w:val="right"/>
        <w:rPr>
          <w:b/>
          <w:strike/>
          <w:color w:val="C2117B"/>
          <w:sz w:val="24"/>
          <w:szCs w:val="24"/>
        </w:rPr>
      </w:pPr>
      <w:r>
        <w:rPr>
          <w:sz w:val="24"/>
          <w:szCs w:val="24"/>
        </w:rPr>
        <w:t>к</w:t>
      </w:r>
      <w:r w:rsidR="0016567E" w:rsidRPr="00D825C0">
        <w:rPr>
          <w:sz w:val="24"/>
          <w:szCs w:val="24"/>
        </w:rPr>
        <w:t>ультуры</w:t>
      </w:r>
      <w:r>
        <w:rPr>
          <w:sz w:val="24"/>
          <w:szCs w:val="24"/>
        </w:rPr>
        <w:t>»</w:t>
      </w:r>
      <w:r w:rsidR="0016567E" w:rsidRPr="00D825C0">
        <w:rPr>
          <w:sz w:val="24"/>
          <w:szCs w:val="24"/>
        </w:rPr>
        <w:t xml:space="preserve"> за 202</w:t>
      </w:r>
      <w:r>
        <w:rPr>
          <w:sz w:val="24"/>
          <w:szCs w:val="24"/>
        </w:rPr>
        <w:t>5</w:t>
      </w:r>
      <w:r w:rsidR="0016567E" w:rsidRPr="00D825C0">
        <w:rPr>
          <w:sz w:val="24"/>
          <w:szCs w:val="24"/>
        </w:rPr>
        <w:t xml:space="preserve"> год</w:t>
      </w:r>
    </w:p>
    <w:p w:rsidR="009A1118" w:rsidRPr="00D825C0" w:rsidRDefault="009A1118">
      <w:pPr>
        <w:ind w:left="9496" w:hanging="142"/>
        <w:jc w:val="center"/>
        <w:rPr>
          <w:strike/>
          <w:color w:val="C2117B"/>
          <w:sz w:val="24"/>
          <w:szCs w:val="24"/>
        </w:rPr>
      </w:pPr>
    </w:p>
    <w:p w:rsidR="009A1118" w:rsidRPr="00D825C0" w:rsidRDefault="009A1118">
      <w:pPr>
        <w:jc w:val="center"/>
        <w:rPr>
          <w:sz w:val="24"/>
          <w:szCs w:val="24"/>
        </w:rPr>
      </w:pPr>
    </w:p>
    <w:p w:rsidR="009A1118" w:rsidRPr="00D825C0" w:rsidRDefault="009A1118">
      <w:pPr>
        <w:rPr>
          <w:sz w:val="24"/>
          <w:szCs w:val="24"/>
        </w:rPr>
      </w:pPr>
    </w:p>
    <w:p w:rsidR="009A1118" w:rsidRPr="00D825C0" w:rsidRDefault="0016567E">
      <w:pPr>
        <w:jc w:val="center"/>
        <w:rPr>
          <w:sz w:val="24"/>
          <w:szCs w:val="24"/>
        </w:rPr>
      </w:pPr>
      <w:r w:rsidRPr="00D825C0">
        <w:rPr>
          <w:sz w:val="24"/>
          <w:szCs w:val="24"/>
        </w:rPr>
        <w:t>СВЕДЕНИЯ</w:t>
      </w:r>
    </w:p>
    <w:p w:rsidR="009A1118" w:rsidRPr="00D825C0" w:rsidRDefault="0016567E">
      <w:pPr>
        <w:jc w:val="center"/>
        <w:rPr>
          <w:strike/>
          <w:color w:val="C2117B"/>
          <w:sz w:val="24"/>
          <w:szCs w:val="24"/>
        </w:rPr>
      </w:pPr>
      <w:r w:rsidRPr="00D825C0">
        <w:rPr>
          <w:sz w:val="24"/>
          <w:szCs w:val="24"/>
        </w:rPr>
        <w:t>о достижении значений показателей</w:t>
      </w:r>
    </w:p>
    <w:p w:rsidR="009A1118" w:rsidRPr="00D825C0" w:rsidRDefault="009A1118">
      <w:pPr>
        <w:jc w:val="center"/>
        <w:rPr>
          <w:strike/>
          <w:color w:val="C2117B"/>
          <w:sz w:val="24"/>
          <w:szCs w:val="24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6"/>
        <w:gridCol w:w="2424"/>
        <w:gridCol w:w="1444"/>
        <w:gridCol w:w="1394"/>
        <w:gridCol w:w="1877"/>
        <w:gridCol w:w="1054"/>
        <w:gridCol w:w="965"/>
        <w:gridCol w:w="1041"/>
        <w:gridCol w:w="1355"/>
        <w:gridCol w:w="2310"/>
      </w:tblGrid>
      <w:tr w:rsidR="009A1118" w:rsidRPr="00D825C0">
        <w:trPr>
          <w:trHeight w:val="1603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№ п/п</w:t>
            </w:r>
          </w:p>
        </w:tc>
        <w:tc>
          <w:tcPr>
            <w:tcW w:w="2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Наименование показателя</w:t>
            </w:r>
          </w:p>
          <w:p w:rsidR="009A1118" w:rsidRPr="00D825C0" w:rsidRDefault="009A111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ind w:left="66" w:hanging="66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Единица</w:t>
            </w:r>
          </w:p>
          <w:p w:rsidR="009A1118" w:rsidRPr="00D825C0" w:rsidRDefault="0016567E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измерения</w:t>
            </w:r>
          </w:p>
        </w:tc>
        <w:tc>
          <w:tcPr>
            <w:tcW w:w="1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4A16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Признак</w:t>
            </w:r>
          </w:p>
          <w:p w:rsidR="009A1118" w:rsidRPr="00D825C0" w:rsidRDefault="0016567E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возраста</w:t>
            </w:r>
            <w:r w:rsidR="004A16F8">
              <w:rPr>
                <w:sz w:val="24"/>
                <w:szCs w:val="24"/>
              </w:rPr>
              <w:t>ния</w:t>
            </w:r>
            <w:r w:rsidRPr="00D825C0">
              <w:rPr>
                <w:sz w:val="24"/>
                <w:szCs w:val="24"/>
              </w:rPr>
              <w:t>/</w:t>
            </w:r>
          </w:p>
          <w:p w:rsidR="009A1118" w:rsidRPr="00D825C0" w:rsidRDefault="0016567E" w:rsidP="004A16F8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убыва</w:t>
            </w:r>
            <w:r w:rsidR="004A16F8">
              <w:rPr>
                <w:sz w:val="24"/>
                <w:szCs w:val="24"/>
              </w:rPr>
              <w:t>ния</w:t>
            </w:r>
            <w:r w:rsidRPr="00D825C0">
              <w:rPr>
                <w:sz w:val="24"/>
                <w:szCs w:val="24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 w:rsidP="00EA2FA6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Значения показателя</w:t>
            </w:r>
            <w:r w:rsidRPr="00D825C0">
              <w:rPr>
                <w:sz w:val="24"/>
                <w:szCs w:val="24"/>
              </w:rPr>
              <w:br/>
            </w:r>
            <w:r w:rsidR="00EA2FA6">
              <w:rPr>
                <w:sz w:val="24"/>
                <w:szCs w:val="24"/>
              </w:rPr>
              <w:t xml:space="preserve">муниципальной </w:t>
            </w:r>
            <w:r w:rsidRPr="00D825C0">
              <w:rPr>
                <w:sz w:val="24"/>
                <w:szCs w:val="24"/>
              </w:rPr>
              <w:t>(комплексной) программы,</w:t>
            </w:r>
            <w:r w:rsidRPr="00D825C0">
              <w:rPr>
                <w:sz w:val="24"/>
                <w:szCs w:val="24"/>
              </w:rPr>
              <w:br/>
              <w:t xml:space="preserve">структурного элемента </w:t>
            </w:r>
            <w:r w:rsidR="00EA2FA6">
              <w:rPr>
                <w:sz w:val="24"/>
                <w:szCs w:val="24"/>
              </w:rPr>
              <w:t xml:space="preserve">муниципальной </w:t>
            </w:r>
            <w:r w:rsidRPr="00D825C0">
              <w:rPr>
                <w:sz w:val="24"/>
                <w:szCs w:val="24"/>
              </w:rPr>
              <w:t>(комплексной) программы</w:t>
            </w:r>
          </w:p>
        </w:tc>
        <w:tc>
          <w:tcPr>
            <w:tcW w:w="1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ind w:left="-57" w:right="-57" w:firstLine="57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Оценка</w:t>
            </w:r>
          </w:p>
          <w:p w:rsidR="009A1118" w:rsidRPr="00D825C0" w:rsidRDefault="001E4093">
            <w:pPr>
              <w:widowControl w:val="0"/>
              <w:ind w:left="-57" w:right="-57" w:firstLine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6567E" w:rsidRPr="00D825C0">
              <w:rPr>
                <w:sz w:val="24"/>
                <w:szCs w:val="24"/>
              </w:rPr>
              <w:t>инамики</w:t>
            </w:r>
            <w:r>
              <w:rPr>
                <w:sz w:val="24"/>
                <w:szCs w:val="24"/>
              </w:rPr>
              <w:t xml:space="preserve"> прироста</w:t>
            </w:r>
            <w:r w:rsidR="0016567E" w:rsidRPr="00D825C0">
              <w:rPr>
                <w:sz w:val="24"/>
                <w:szCs w:val="24"/>
              </w:rPr>
              <w:t xml:space="preserve"> </w:t>
            </w:r>
          </w:p>
          <w:p w:rsidR="009A1118" w:rsidRPr="00D825C0" w:rsidRDefault="009A1118">
            <w:pPr>
              <w:widowControl w:val="0"/>
              <w:ind w:left="-57" w:right="-57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Обоснование отклонений</w:t>
            </w:r>
            <w:r w:rsidRPr="00D825C0">
              <w:rPr>
                <w:sz w:val="24"/>
                <w:szCs w:val="24"/>
              </w:rPr>
              <w:br/>
              <w:t xml:space="preserve">значений </w:t>
            </w:r>
          </w:p>
          <w:p w:rsidR="009A1118" w:rsidRPr="00D825C0" w:rsidRDefault="0016567E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показателя</w:t>
            </w:r>
            <w:r w:rsidRPr="00D825C0">
              <w:rPr>
                <w:sz w:val="24"/>
                <w:szCs w:val="24"/>
              </w:rPr>
              <w:br/>
              <w:t xml:space="preserve">на конец </w:t>
            </w:r>
          </w:p>
          <w:p w:rsidR="009A1118" w:rsidRPr="00D825C0" w:rsidRDefault="0016567E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отчетного года</w:t>
            </w:r>
            <w:r w:rsidRPr="00D825C0">
              <w:rPr>
                <w:sz w:val="24"/>
                <w:szCs w:val="24"/>
              </w:rPr>
              <w:br/>
              <w:t>(при наличии)</w:t>
            </w:r>
          </w:p>
        </w:tc>
      </w:tr>
      <w:tr w:rsidR="009A1118" w:rsidRPr="00D825C0">
        <w:trPr>
          <w:trHeight w:val="267"/>
        </w:trPr>
        <w:tc>
          <w:tcPr>
            <w:tcW w:w="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 w:rsidP="00AE4414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202</w:t>
            </w:r>
            <w:r w:rsidR="00AE4414">
              <w:rPr>
                <w:sz w:val="24"/>
                <w:szCs w:val="24"/>
              </w:rPr>
              <w:t>4</w:t>
            </w:r>
            <w:r w:rsidRPr="00D825C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2</w:t>
            </w:r>
            <w:r w:rsidR="00AE4414">
              <w:rPr>
                <w:sz w:val="24"/>
                <w:szCs w:val="24"/>
              </w:rPr>
              <w:t>025</w:t>
            </w:r>
            <w:r w:rsidRPr="00D825C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</w:tr>
      <w:tr w:rsidR="009A1118" w:rsidRPr="00D825C0">
        <w:trPr>
          <w:trHeight w:val="267"/>
        </w:trPr>
        <w:tc>
          <w:tcPr>
            <w:tcW w:w="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план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факт</w:t>
            </w:r>
          </w:p>
        </w:tc>
        <w:tc>
          <w:tcPr>
            <w:tcW w:w="13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9A1118">
            <w:pPr>
              <w:rPr>
                <w:sz w:val="24"/>
                <w:szCs w:val="24"/>
              </w:rPr>
            </w:pPr>
          </w:p>
        </w:tc>
      </w:tr>
    </w:tbl>
    <w:p w:rsidR="009A1118" w:rsidRPr="00D825C0" w:rsidRDefault="009A1118">
      <w:pPr>
        <w:rPr>
          <w:sz w:val="24"/>
          <w:szCs w:val="24"/>
        </w:rPr>
      </w:pPr>
    </w:p>
    <w:tbl>
      <w:tblPr>
        <w:tblW w:w="1458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6"/>
        <w:gridCol w:w="2424"/>
        <w:gridCol w:w="1444"/>
        <w:gridCol w:w="1394"/>
        <w:gridCol w:w="1877"/>
        <w:gridCol w:w="1054"/>
        <w:gridCol w:w="965"/>
        <w:gridCol w:w="1041"/>
        <w:gridCol w:w="1355"/>
        <w:gridCol w:w="2310"/>
      </w:tblGrid>
      <w:tr w:rsidR="009A1118" w:rsidRPr="00D825C0" w:rsidTr="004A16F8">
        <w:trPr>
          <w:trHeight w:val="267"/>
          <w:tblHeader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3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6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7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8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9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10</w:t>
            </w:r>
          </w:p>
        </w:tc>
      </w:tr>
      <w:tr w:rsidR="009A1118" w:rsidRPr="00D825C0" w:rsidTr="004A16F8">
        <w:trPr>
          <w:trHeight w:val="267"/>
        </w:trPr>
        <w:tc>
          <w:tcPr>
            <w:tcW w:w="145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 w:rsidP="004A16F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 xml:space="preserve"> Показатели </w:t>
            </w:r>
            <w:r w:rsidR="004A16F8">
              <w:rPr>
                <w:sz w:val="24"/>
                <w:szCs w:val="24"/>
              </w:rPr>
              <w:t>муниципальной</w:t>
            </w:r>
            <w:r w:rsidRPr="00D825C0">
              <w:rPr>
                <w:sz w:val="24"/>
                <w:szCs w:val="24"/>
              </w:rPr>
              <w:t xml:space="preserve"> программы </w:t>
            </w:r>
            <w:r w:rsidR="004A16F8">
              <w:rPr>
                <w:sz w:val="24"/>
                <w:szCs w:val="24"/>
              </w:rPr>
              <w:t>Болдыревского сельского поселения</w:t>
            </w:r>
            <w:r w:rsidRPr="00D825C0">
              <w:rPr>
                <w:sz w:val="24"/>
                <w:szCs w:val="24"/>
              </w:rPr>
              <w:t xml:space="preserve"> «Развитие культуры»</w:t>
            </w:r>
          </w:p>
        </w:tc>
      </w:tr>
      <w:tr w:rsidR="009A1118" w:rsidRPr="00D825C0" w:rsidTr="004A16F8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 w:rsidP="004A16F8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1.</w:t>
            </w:r>
            <w:r w:rsidR="004A16F8">
              <w:rPr>
                <w:sz w:val="24"/>
                <w:szCs w:val="24"/>
              </w:rPr>
              <w:t>1</w:t>
            </w:r>
            <w:r w:rsidRPr="00D825C0"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4A16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культурно-досуговых формирований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16567E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единиц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4A16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поселения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4A16F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4A1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4A1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A1118" w:rsidRPr="00D825C0" w:rsidRDefault="004A1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16567E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100,0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A1118" w:rsidRPr="00D825C0" w:rsidRDefault="009A1118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7E628F" w:rsidRPr="00D825C0" w:rsidTr="004A16F8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628F" w:rsidRPr="00D825C0" w:rsidRDefault="007E628F" w:rsidP="007E628F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D825C0"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28F" w:rsidRPr="00D825C0" w:rsidRDefault="007E628F" w:rsidP="007E628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культурно-досуговых формирований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28F" w:rsidRPr="00D825C0" w:rsidRDefault="007E628F" w:rsidP="007E62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628F" w:rsidRPr="00D825C0" w:rsidRDefault="007E628F" w:rsidP="007E62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поселения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628F" w:rsidRPr="00D825C0" w:rsidRDefault="007E628F" w:rsidP="007E62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28F" w:rsidRPr="00D825C0" w:rsidRDefault="007E628F" w:rsidP="007E6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28F" w:rsidRPr="00D825C0" w:rsidRDefault="007E628F" w:rsidP="007E6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28F" w:rsidRPr="00D825C0" w:rsidRDefault="007E628F" w:rsidP="007E6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628F" w:rsidRPr="00D825C0" w:rsidRDefault="007E628F" w:rsidP="007E6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628F" w:rsidRPr="00D825C0" w:rsidRDefault="007E628F" w:rsidP="007E628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7E628F" w:rsidRPr="00D825C0" w:rsidTr="00087182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628F" w:rsidRPr="00D825C0" w:rsidRDefault="007E628F" w:rsidP="007E628F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D825C0"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28F" w:rsidRPr="00D825C0" w:rsidRDefault="007E628F" w:rsidP="007E628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28F" w:rsidRPr="00D825C0" w:rsidRDefault="007E628F" w:rsidP="007E62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628F" w:rsidRPr="00D825C0" w:rsidRDefault="007E628F" w:rsidP="007E628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поселения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628F" w:rsidRPr="00D825C0" w:rsidRDefault="007E628F" w:rsidP="007E628F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28F" w:rsidRPr="00D825C0" w:rsidRDefault="007E628F" w:rsidP="00CA6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CA6DE8">
              <w:rPr>
                <w:sz w:val="24"/>
                <w:szCs w:val="24"/>
              </w:rPr>
              <w:t>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28F" w:rsidRPr="00D825C0" w:rsidRDefault="007E628F" w:rsidP="007E6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28F" w:rsidRPr="00D825C0" w:rsidRDefault="007E628F" w:rsidP="007E6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28F" w:rsidRPr="00D825C0" w:rsidRDefault="007E628F" w:rsidP="00CA6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</w:t>
            </w:r>
            <w:r w:rsidR="00CA6DE8">
              <w:rPr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E628F" w:rsidRPr="00D825C0" w:rsidRDefault="007E628F" w:rsidP="007E628F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CA6DE8" w:rsidRPr="00D825C0" w:rsidTr="00087182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посетителей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поселения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19642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19642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CA6DE8" w:rsidRPr="00D825C0" w:rsidTr="004A16F8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тематической направленности проводимых мероприятий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поселения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CA6DE8" w:rsidRPr="00D825C0" w:rsidTr="004A16F8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направлений деятельности самодеятельных творческих коллективов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поселения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CA6DE8" w:rsidRPr="00D825C0" w:rsidTr="004A16F8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выступлений самодеятельных творческих коллективов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поселения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CA6DE8" w:rsidRPr="00D825C0" w:rsidTr="004A16F8">
        <w:trPr>
          <w:trHeight w:val="267"/>
        </w:trPr>
        <w:tc>
          <w:tcPr>
            <w:tcW w:w="145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825C0">
              <w:rPr>
                <w:sz w:val="24"/>
                <w:szCs w:val="24"/>
              </w:rPr>
              <w:t xml:space="preserve"> Комплекс процессных мероприятий «Создание условий для развития культуры»</w:t>
            </w:r>
          </w:p>
        </w:tc>
      </w:tr>
      <w:tr w:rsidR="00A57F72" w:rsidRPr="00D825C0" w:rsidTr="00087182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D825C0"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7F72" w:rsidRPr="00D825C0" w:rsidRDefault="00A57F72" w:rsidP="00A57F7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культурно-досуговых формирований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единиц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поселения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100,0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57F72" w:rsidRPr="00D825C0" w:rsidTr="00087182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D825C0"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7F72" w:rsidRPr="00D825C0" w:rsidRDefault="00A57F72" w:rsidP="00A57F7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культурно-досуговых формирований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поселения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57F72" w:rsidRPr="00D825C0" w:rsidTr="00087182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D825C0"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7F72" w:rsidRPr="00D825C0" w:rsidRDefault="00A57F72" w:rsidP="00A57F7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поселения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spacing w:line="216" w:lineRule="auto"/>
              <w:rPr>
                <w:sz w:val="24"/>
                <w:szCs w:val="24"/>
              </w:rPr>
            </w:pPr>
          </w:p>
        </w:tc>
      </w:tr>
      <w:tr w:rsidR="00A57F72" w:rsidRPr="00D825C0" w:rsidTr="00087182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7F72" w:rsidRPr="00D825C0" w:rsidRDefault="00A57F72" w:rsidP="00A57F7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посетителей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поселения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19642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19642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A57F72" w:rsidRPr="00D825C0" w:rsidTr="00087182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7F72" w:rsidRPr="00D825C0" w:rsidRDefault="00A57F72" w:rsidP="00A57F7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Разнообразие </w:t>
            </w:r>
            <w:r>
              <w:rPr>
                <w:sz w:val="24"/>
                <w:szCs w:val="24"/>
              </w:rPr>
              <w:lastRenderedPageBreak/>
              <w:t>тематической направленности проводимых мероприятий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A57F72" w:rsidRPr="00D825C0" w:rsidTr="00087182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7F72" w:rsidRPr="00D825C0" w:rsidRDefault="00A57F72" w:rsidP="00A57F7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направлений деятельности самодеятельных творческих коллективов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поселения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A57F72" w:rsidRPr="00D825C0" w:rsidTr="00087182">
        <w:trPr>
          <w:trHeight w:val="267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7F72" w:rsidRPr="00D825C0" w:rsidRDefault="00A57F72" w:rsidP="00A57F7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выступлений самодеятельных творческих коллективов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 поселения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57F72" w:rsidRPr="00D825C0" w:rsidRDefault="00A57F72" w:rsidP="00A57F72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CA6DE8" w:rsidRPr="00D825C0" w:rsidTr="004A16F8">
        <w:trPr>
          <w:trHeight w:val="267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A57F72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 xml:space="preserve">Итого по показателям структурных элементов </w:t>
            </w:r>
            <w:r w:rsidR="00A57F72">
              <w:rPr>
                <w:sz w:val="24"/>
                <w:szCs w:val="24"/>
              </w:rPr>
              <w:t>муниципальной</w:t>
            </w:r>
            <w:r w:rsidRPr="00D825C0">
              <w:rPr>
                <w:sz w:val="24"/>
                <w:szCs w:val="24"/>
              </w:rPr>
              <w:t xml:space="preserve"> программы </w:t>
            </w:r>
            <w:r w:rsidR="00A57F72">
              <w:rPr>
                <w:sz w:val="24"/>
                <w:szCs w:val="24"/>
              </w:rPr>
              <w:t>Болдыревского сельского поселения</w:t>
            </w:r>
            <w:r w:rsidRPr="00D825C0">
              <w:rPr>
                <w:sz w:val="24"/>
                <w:szCs w:val="24"/>
              </w:rPr>
              <w:t xml:space="preserve"> «Развитие культуры»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A57F72" w:rsidP="00CA6DE8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DE8" w:rsidRPr="00D825C0" w:rsidRDefault="00CA6DE8" w:rsidP="00CA6DE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Х</w:t>
            </w:r>
          </w:p>
        </w:tc>
      </w:tr>
      <w:tr w:rsidR="00CA6DE8" w:rsidRPr="00D825C0" w:rsidTr="004A16F8">
        <w:trPr>
          <w:trHeight w:val="267"/>
        </w:trPr>
        <w:tc>
          <w:tcPr>
            <w:tcW w:w="109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A57F72">
            <w:pPr>
              <w:spacing w:line="216" w:lineRule="auto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 xml:space="preserve">Итого по </w:t>
            </w:r>
            <w:r w:rsidR="00A57F72">
              <w:rPr>
                <w:sz w:val="24"/>
                <w:szCs w:val="24"/>
              </w:rPr>
              <w:t>муниципальной</w:t>
            </w:r>
            <w:r w:rsidRPr="00D825C0">
              <w:rPr>
                <w:sz w:val="24"/>
                <w:szCs w:val="24"/>
              </w:rPr>
              <w:t xml:space="preserve"> программе </w:t>
            </w:r>
            <w:r w:rsidR="00A57F72">
              <w:rPr>
                <w:sz w:val="24"/>
                <w:szCs w:val="24"/>
              </w:rPr>
              <w:t>Болдыревского сельского поселения</w:t>
            </w:r>
            <w:r w:rsidRPr="00D825C0">
              <w:rPr>
                <w:sz w:val="24"/>
                <w:szCs w:val="24"/>
              </w:rPr>
              <w:t xml:space="preserve"> «Развитие культуры»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A57F72" w:rsidP="00CA6DE8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CA6DE8" w:rsidRPr="00D825C0" w:rsidRDefault="00CA6DE8" w:rsidP="00CA6DE8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825C0">
              <w:rPr>
                <w:sz w:val="24"/>
                <w:szCs w:val="24"/>
              </w:rPr>
              <w:t>Х</w:t>
            </w:r>
          </w:p>
        </w:tc>
      </w:tr>
    </w:tbl>
    <w:p w:rsidR="009A1118" w:rsidRPr="00D825C0" w:rsidRDefault="009A1118">
      <w:pPr>
        <w:spacing w:line="216" w:lineRule="auto"/>
        <w:ind w:left="720"/>
        <w:contextualSpacing/>
        <w:rPr>
          <w:sz w:val="24"/>
          <w:szCs w:val="24"/>
        </w:rPr>
      </w:pPr>
    </w:p>
    <w:sectPr w:rsidR="009A1118" w:rsidRPr="00D825C0" w:rsidSect="00087182">
      <w:headerReference w:type="default" r:id="rId14"/>
      <w:footerReference w:type="default" r:id="rId15"/>
      <w:pgSz w:w="16848" w:h="11908" w:orient="landscape"/>
      <w:pgMar w:top="1560" w:right="1021" w:bottom="567" w:left="1701" w:header="709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2B4" w:rsidRDefault="009902B4">
      <w:r>
        <w:separator/>
      </w:r>
    </w:p>
  </w:endnote>
  <w:endnote w:type="continuationSeparator" w:id="0">
    <w:p w:rsidR="009902B4" w:rsidRDefault="0099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9" w:rsidRDefault="006308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9" w:rsidRDefault="006308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9" w:rsidRDefault="006308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2B4" w:rsidRDefault="009902B4">
      <w:r>
        <w:separator/>
      </w:r>
    </w:p>
  </w:footnote>
  <w:footnote w:type="continuationSeparator" w:id="0">
    <w:p w:rsidR="009902B4" w:rsidRDefault="00990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9" w:rsidRDefault="00630889">
    <w:pPr>
      <w:jc w:val="center"/>
    </w:pPr>
  </w:p>
  <w:p w:rsidR="00630889" w:rsidRDefault="006308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9" w:rsidRDefault="0063088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60DE5">
      <w:rPr>
        <w:noProof/>
      </w:rPr>
      <w:t>8</w:t>
    </w:r>
    <w:r>
      <w:fldChar w:fldCharType="end"/>
    </w:r>
  </w:p>
  <w:p w:rsidR="00630889" w:rsidRDefault="00630889">
    <w:pPr>
      <w:jc w:val="center"/>
    </w:pPr>
  </w:p>
  <w:p w:rsidR="00630889" w:rsidRDefault="0063088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9" w:rsidRDefault="0063088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60DE5">
      <w:rPr>
        <w:noProof/>
      </w:rPr>
      <w:t>2</w:t>
    </w:r>
    <w:r>
      <w:fldChar w:fldCharType="end"/>
    </w:r>
  </w:p>
  <w:p w:rsidR="00630889" w:rsidRDefault="00630889">
    <w:pPr>
      <w:jc w:val="center"/>
    </w:pPr>
  </w:p>
  <w:p w:rsidR="00630889" w:rsidRDefault="0063088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9" w:rsidRDefault="0063088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60DE5">
      <w:rPr>
        <w:noProof/>
      </w:rPr>
      <w:t>11</w:t>
    </w:r>
    <w:r>
      <w:fldChar w:fldCharType="end"/>
    </w:r>
  </w:p>
  <w:p w:rsidR="00630889" w:rsidRDefault="00630889">
    <w:pPr>
      <w:jc w:val="center"/>
    </w:pPr>
  </w:p>
  <w:p w:rsidR="00630889" w:rsidRDefault="0063088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889" w:rsidRDefault="0063088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860DE5">
      <w:rPr>
        <w:noProof/>
      </w:rPr>
      <w:t>16</w:t>
    </w:r>
    <w:r>
      <w:fldChar w:fldCharType="end"/>
    </w:r>
  </w:p>
  <w:p w:rsidR="00630889" w:rsidRDefault="00630889">
    <w:pPr>
      <w:jc w:val="center"/>
    </w:pPr>
  </w:p>
  <w:p w:rsidR="00630889" w:rsidRDefault="006308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18"/>
    <w:rsid w:val="0004585B"/>
    <w:rsid w:val="00087182"/>
    <w:rsid w:val="0009604D"/>
    <w:rsid w:val="000A21C7"/>
    <w:rsid w:val="001424EB"/>
    <w:rsid w:val="00146E50"/>
    <w:rsid w:val="001520D1"/>
    <w:rsid w:val="001646B8"/>
    <w:rsid w:val="0016567E"/>
    <w:rsid w:val="001748B2"/>
    <w:rsid w:val="001A6DC0"/>
    <w:rsid w:val="001C4647"/>
    <w:rsid w:val="001E0985"/>
    <w:rsid w:val="001E4093"/>
    <w:rsid w:val="0022237B"/>
    <w:rsid w:val="00260F58"/>
    <w:rsid w:val="0026205A"/>
    <w:rsid w:val="003E05AF"/>
    <w:rsid w:val="003E1DF1"/>
    <w:rsid w:val="004775DD"/>
    <w:rsid w:val="00494596"/>
    <w:rsid w:val="004A0532"/>
    <w:rsid w:val="004A16F8"/>
    <w:rsid w:val="004A6144"/>
    <w:rsid w:val="004C67D3"/>
    <w:rsid w:val="00512CE0"/>
    <w:rsid w:val="00595C7E"/>
    <w:rsid w:val="005B6E39"/>
    <w:rsid w:val="005D2CDF"/>
    <w:rsid w:val="005D4686"/>
    <w:rsid w:val="00624525"/>
    <w:rsid w:val="00625225"/>
    <w:rsid w:val="00630889"/>
    <w:rsid w:val="006365AD"/>
    <w:rsid w:val="006557A9"/>
    <w:rsid w:val="00676822"/>
    <w:rsid w:val="006D532B"/>
    <w:rsid w:val="006F143D"/>
    <w:rsid w:val="00721D5B"/>
    <w:rsid w:val="007527E6"/>
    <w:rsid w:val="007552A2"/>
    <w:rsid w:val="00773AEB"/>
    <w:rsid w:val="007D073D"/>
    <w:rsid w:val="007D5F8C"/>
    <w:rsid w:val="007E628F"/>
    <w:rsid w:val="0080761C"/>
    <w:rsid w:val="00860DE5"/>
    <w:rsid w:val="00894E20"/>
    <w:rsid w:val="008B445E"/>
    <w:rsid w:val="009023C3"/>
    <w:rsid w:val="00974C01"/>
    <w:rsid w:val="009902B4"/>
    <w:rsid w:val="009966D6"/>
    <w:rsid w:val="009A1118"/>
    <w:rsid w:val="009B5B9B"/>
    <w:rsid w:val="009F6163"/>
    <w:rsid w:val="00A10D31"/>
    <w:rsid w:val="00A3779F"/>
    <w:rsid w:val="00A57F72"/>
    <w:rsid w:val="00AE38CE"/>
    <w:rsid w:val="00AE4414"/>
    <w:rsid w:val="00AF1AC5"/>
    <w:rsid w:val="00AF1BC0"/>
    <w:rsid w:val="00AF71DF"/>
    <w:rsid w:val="00B10BA5"/>
    <w:rsid w:val="00B20D35"/>
    <w:rsid w:val="00BA1868"/>
    <w:rsid w:val="00C14782"/>
    <w:rsid w:val="00C32BE1"/>
    <w:rsid w:val="00C45B68"/>
    <w:rsid w:val="00C57679"/>
    <w:rsid w:val="00C817CB"/>
    <w:rsid w:val="00CA6DE8"/>
    <w:rsid w:val="00CE4174"/>
    <w:rsid w:val="00D154D1"/>
    <w:rsid w:val="00D45ECC"/>
    <w:rsid w:val="00D7571D"/>
    <w:rsid w:val="00D825C0"/>
    <w:rsid w:val="00D83BE0"/>
    <w:rsid w:val="00E53F4A"/>
    <w:rsid w:val="00EA1AEB"/>
    <w:rsid w:val="00EA2FA6"/>
    <w:rsid w:val="00EB1A83"/>
    <w:rsid w:val="00ED10CF"/>
    <w:rsid w:val="00ED568C"/>
    <w:rsid w:val="00EE507F"/>
    <w:rsid w:val="00F501ED"/>
    <w:rsid w:val="00F81267"/>
    <w:rsid w:val="00FA2168"/>
    <w:rsid w:val="00FB42BD"/>
    <w:rsid w:val="00FB7D39"/>
    <w:rsid w:val="00FC7AA0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C89C7F-AAFC-49D5-83AB-3DECD455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a3">
    <w:name w:val="Intense Quote"/>
    <w:basedOn w:val="a"/>
    <w:next w:val="a"/>
    <w:link w:val="a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4">
    <w:name w:val="Выделенная цитата Знак"/>
    <w:basedOn w:val="11"/>
    <w:link w:val="a3"/>
    <w:rPr>
      <w:i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1"/>
    <w:link w:val="a5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1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basedOn w:val="11"/>
    <w:link w:val="23"/>
    <w:rPr>
      <w:rFonts w:ascii="Arial" w:hAnsi="Arial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2">
    <w:name w:val="Текст сноски Знак1"/>
    <w:basedOn w:val="13"/>
    <w:link w:val="14"/>
  </w:style>
  <w:style w:type="character" w:customStyle="1" w:styleId="14">
    <w:name w:val="Текст сноски Знак1"/>
    <w:basedOn w:val="15"/>
    <w:link w:val="12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8">
    <w:name w:val="Строгий1"/>
    <w:basedOn w:val="19"/>
    <w:link w:val="1a"/>
    <w:rPr>
      <w:b/>
    </w:rPr>
  </w:style>
  <w:style w:type="character" w:customStyle="1" w:styleId="1a">
    <w:name w:val="Строгий1"/>
    <w:basedOn w:val="1b"/>
    <w:link w:val="18"/>
    <w:rPr>
      <w:b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2b">
    <w:name w:val="Quote"/>
    <w:basedOn w:val="a"/>
    <w:next w:val="a"/>
    <w:link w:val="2c"/>
    <w:pPr>
      <w:ind w:firstLine="709"/>
      <w:jc w:val="both"/>
    </w:pPr>
    <w:rPr>
      <w:i/>
      <w:sz w:val="28"/>
    </w:rPr>
  </w:style>
  <w:style w:type="character" w:customStyle="1" w:styleId="2c">
    <w:name w:val="Цитата 2 Знак"/>
    <w:basedOn w:val="11"/>
    <w:link w:val="2b"/>
    <w:rPr>
      <w:i/>
      <w:sz w:val="28"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styleId="33">
    <w:name w:val="Body Text Indent 3"/>
    <w:basedOn w:val="a"/>
    <w:link w:val="34"/>
    <w:pPr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1"/>
    <w:link w:val="33"/>
    <w:rPr>
      <w:rFonts w:ascii="Arial" w:hAnsi="Arial"/>
      <w:sz w:val="16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1"/>
    <w:link w:val="210"/>
    <w:rPr>
      <w:i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8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1f4">
    <w:name w:val="Сильная ссылка1"/>
    <w:link w:val="1f5"/>
    <w:rPr>
      <w:b/>
      <w:smallCaps/>
    </w:rPr>
  </w:style>
  <w:style w:type="character" w:customStyle="1" w:styleId="1f5">
    <w:name w:val="Сильная ссылка1"/>
    <w:link w:val="1f4"/>
    <w:rPr>
      <w:b/>
      <w:smallCaps/>
    </w:rPr>
  </w:style>
  <w:style w:type="paragraph" w:styleId="a8">
    <w:name w:val="annotation text"/>
    <w:basedOn w:val="a"/>
    <w:link w:val="aa"/>
    <w:pPr>
      <w:spacing w:after="200"/>
      <w:ind w:firstLine="709"/>
      <w:jc w:val="both"/>
    </w:pPr>
    <w:rPr>
      <w:sz w:val="28"/>
    </w:rPr>
  </w:style>
  <w:style w:type="character" w:customStyle="1" w:styleId="aa">
    <w:name w:val="Текст примечания Знак"/>
    <w:basedOn w:val="11"/>
    <w:link w:val="a8"/>
    <w:rPr>
      <w:sz w:val="28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1"/>
    <w:link w:val="2d"/>
    <w:rPr>
      <w:sz w:val="26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11"/>
    <w:link w:val="ab"/>
  </w:style>
  <w:style w:type="paragraph" w:styleId="ad">
    <w:name w:val="Body Text"/>
    <w:basedOn w:val="a"/>
    <w:link w:val="ae"/>
    <w:rPr>
      <w:sz w:val="28"/>
    </w:rPr>
  </w:style>
  <w:style w:type="character" w:customStyle="1" w:styleId="ae">
    <w:name w:val="Основной текст Знак"/>
    <w:basedOn w:val="11"/>
    <w:link w:val="ad"/>
    <w:rPr>
      <w:sz w:val="28"/>
    </w:rPr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1fa">
    <w:name w:val="Сильное выделение1"/>
    <w:link w:val="1fb"/>
    <w:rPr>
      <w:b/>
      <w:i/>
    </w:rPr>
  </w:style>
  <w:style w:type="character" w:customStyle="1" w:styleId="1fb">
    <w:name w:val="Сильное выделение1"/>
    <w:link w:val="1fa"/>
    <w:rPr>
      <w:b/>
      <w:i/>
    </w:rPr>
  </w:style>
  <w:style w:type="paragraph" w:customStyle="1" w:styleId="af">
    <w:name w:val="Таб_текст"/>
    <w:basedOn w:val="af0"/>
    <w:link w:val="af1"/>
    <w:pPr>
      <w:jc w:val="left"/>
    </w:pPr>
    <w:rPr>
      <w:sz w:val="24"/>
    </w:rPr>
  </w:style>
  <w:style w:type="character" w:customStyle="1" w:styleId="af1">
    <w:name w:val="Таб_текст"/>
    <w:basedOn w:val="af2"/>
    <w:link w:val="af"/>
    <w:rPr>
      <w:sz w:val="24"/>
    </w:rPr>
  </w:style>
  <w:style w:type="paragraph" w:styleId="35">
    <w:name w:val="toc 3"/>
    <w:basedOn w:val="a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basedOn w:val="11"/>
    <w:link w:val="35"/>
    <w:rPr>
      <w:rFonts w:ascii="XO Thames" w:hAnsi="XO Thames"/>
      <w:sz w:val="28"/>
    </w:rPr>
  </w:style>
  <w:style w:type="paragraph" w:styleId="af3">
    <w:name w:val="Document Map"/>
    <w:basedOn w:val="a"/>
    <w:link w:val="af4"/>
    <w:pPr>
      <w:ind w:firstLine="709"/>
      <w:jc w:val="both"/>
    </w:pPr>
    <w:rPr>
      <w:rFonts w:ascii="Tahoma" w:hAnsi="Tahoma"/>
      <w:sz w:val="28"/>
    </w:rPr>
  </w:style>
  <w:style w:type="character" w:customStyle="1" w:styleId="af4">
    <w:name w:val="Схема документа Знак"/>
    <w:basedOn w:val="11"/>
    <w:link w:val="af3"/>
    <w:rPr>
      <w:rFonts w:ascii="Tahoma" w:hAnsi="Tahoma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4b">
    <w:name w:val="Гиперссылка4"/>
    <w:link w:val="4c"/>
    <w:rPr>
      <w:color w:val="0000FF"/>
      <w:u w:val="single"/>
    </w:rPr>
  </w:style>
  <w:style w:type="character" w:customStyle="1" w:styleId="4c">
    <w:name w:val="Гиперссылка4"/>
    <w:link w:val="4b"/>
    <w:rPr>
      <w:color w:val="0000FF"/>
      <w:u w:val="single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1"/>
    <w:link w:val="2f"/>
    <w:rPr>
      <w:rFonts w:ascii="Arial" w:hAnsi="Arial"/>
      <w:sz w:val="28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5">
    <w:name w:val="List Paragraph"/>
    <w:basedOn w:val="a"/>
    <w:link w:val="a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6">
    <w:name w:val="Абзац списка Знак"/>
    <w:basedOn w:val="11"/>
    <w:link w:val="af5"/>
    <w:rPr>
      <w:rFonts w:ascii="Calibri" w:hAnsi="Calibri"/>
      <w:sz w:val="22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styleId="af7">
    <w:name w:val="Body Text Indent"/>
    <w:basedOn w:val="a"/>
    <w:link w:val="af8"/>
    <w:pPr>
      <w:ind w:firstLine="709"/>
      <w:jc w:val="both"/>
    </w:pPr>
    <w:rPr>
      <w:sz w:val="28"/>
    </w:rPr>
  </w:style>
  <w:style w:type="character" w:customStyle="1" w:styleId="af8">
    <w:name w:val="Основной текст с отступом Знак"/>
    <w:basedOn w:val="11"/>
    <w:link w:val="af7"/>
    <w:rPr>
      <w:sz w:val="28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styleId="af0">
    <w:name w:val="No Spacing"/>
    <w:basedOn w:val="a"/>
    <w:link w:val="af2"/>
    <w:uiPriority w:val="1"/>
    <w:qFormat/>
    <w:pPr>
      <w:jc w:val="both"/>
    </w:pPr>
    <w:rPr>
      <w:sz w:val="28"/>
    </w:rPr>
  </w:style>
  <w:style w:type="character" w:customStyle="1" w:styleId="af2">
    <w:name w:val="Без интервала Знак"/>
    <w:basedOn w:val="11"/>
    <w:link w:val="af0"/>
    <w:rPr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65">
    <w:name w:val="Гиперссылка6"/>
    <w:link w:val="af9"/>
    <w:rPr>
      <w:color w:val="0000FF"/>
      <w:u w:val="single"/>
    </w:rPr>
  </w:style>
  <w:style w:type="character" w:styleId="af9">
    <w:name w:val="Hyperlink"/>
    <w:link w:val="6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1ff2">
    <w:name w:val="Основной текст1"/>
    <w:basedOn w:val="a"/>
    <w:link w:val="1ff3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3">
    <w:name w:val="Основной текст1"/>
    <w:basedOn w:val="11"/>
    <w:link w:val="1ff2"/>
    <w:rPr>
      <w:b/>
      <w:spacing w:val="-3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1ff4">
    <w:name w:val="Выделенная цитата1"/>
    <w:basedOn w:val="a"/>
    <w:next w:val="a"/>
    <w:link w:val="1ff5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5">
    <w:name w:val="Выделенная цитата1"/>
    <w:basedOn w:val="11"/>
    <w:link w:val="1ff4"/>
    <w:rPr>
      <w:b/>
      <w:i/>
      <w:color w:val="4F81BD"/>
    </w:rPr>
  </w:style>
  <w:style w:type="paragraph" w:styleId="1ff6">
    <w:name w:val="toc 1"/>
    <w:basedOn w:val="a"/>
    <w:next w:val="a"/>
    <w:link w:val="1ff7"/>
    <w:uiPriority w:val="39"/>
    <w:rPr>
      <w:rFonts w:ascii="XO Thames" w:hAnsi="XO Thames"/>
      <w:b/>
      <w:sz w:val="28"/>
    </w:rPr>
  </w:style>
  <w:style w:type="character" w:customStyle="1" w:styleId="1ff7">
    <w:name w:val="Оглавление 1 Знак"/>
    <w:basedOn w:val="11"/>
    <w:link w:val="1ff6"/>
    <w:rPr>
      <w:rFonts w:ascii="XO Thames" w:hAnsi="XO Thames"/>
      <w:b/>
      <w:sz w:val="28"/>
    </w:rPr>
  </w:style>
  <w:style w:type="paragraph" w:customStyle="1" w:styleId="1ff8">
    <w:name w:val="Название книги1"/>
    <w:link w:val="1ff9"/>
    <w:rPr>
      <w:i/>
      <w:smallCaps/>
      <w:spacing w:val="5"/>
    </w:rPr>
  </w:style>
  <w:style w:type="character" w:customStyle="1" w:styleId="1ff9">
    <w:name w:val="Название книги1"/>
    <w:link w:val="1ff8"/>
    <w:rPr>
      <w:i/>
      <w:smallCaps/>
      <w:spacing w:val="5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4d">
    <w:name w:val="Основной шрифт абзаца4"/>
    <w:link w:val="4e"/>
  </w:style>
  <w:style w:type="character" w:customStyle="1" w:styleId="4e">
    <w:name w:val="Основной шрифт абзаца4"/>
    <w:link w:val="4d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9">
    <w:name w:val="Основной шрифт абзаца1"/>
    <w:link w:val="1b"/>
  </w:style>
  <w:style w:type="character" w:customStyle="1" w:styleId="1b">
    <w:name w:val="Основной шрифт абзаца1"/>
    <w:link w:val="19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rPr>
      <w:rFonts w:ascii="Tahoma" w:hAnsi="Tahoma"/>
      <w:sz w:val="16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afc">
    <w:name w:val="Body Text First Indent"/>
    <w:basedOn w:val="a"/>
    <w:link w:val="afd"/>
    <w:pPr>
      <w:ind w:firstLine="210"/>
    </w:pPr>
    <w:rPr>
      <w:rFonts w:ascii="Arial" w:hAnsi="Arial"/>
    </w:rPr>
  </w:style>
  <w:style w:type="character" w:customStyle="1" w:styleId="afd">
    <w:name w:val="Красная строка Знак"/>
    <w:basedOn w:val="11"/>
    <w:link w:val="afc"/>
    <w:rPr>
      <w:rFonts w:ascii="Arial" w:hAnsi="Arial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1"/>
    <w:link w:val="3b"/>
    <w:rPr>
      <w:sz w:val="16"/>
    </w:rPr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afe">
    <w:name w:val="Таб_заг"/>
    <w:basedOn w:val="af0"/>
    <w:link w:val="aff"/>
    <w:pPr>
      <w:jc w:val="center"/>
    </w:pPr>
    <w:rPr>
      <w:sz w:val="24"/>
    </w:rPr>
  </w:style>
  <w:style w:type="character" w:customStyle="1" w:styleId="aff">
    <w:name w:val="Таб_заг"/>
    <w:basedOn w:val="af2"/>
    <w:link w:val="afe"/>
    <w:rPr>
      <w:sz w:val="24"/>
    </w:rPr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styleId="aff0">
    <w:name w:val="Plain Text"/>
    <w:basedOn w:val="a"/>
    <w:link w:val="aff1"/>
    <w:pPr>
      <w:spacing w:before="64" w:after="64"/>
    </w:pPr>
    <w:rPr>
      <w:rFonts w:ascii="Arial" w:hAnsi="Arial"/>
    </w:rPr>
  </w:style>
  <w:style w:type="character" w:customStyle="1" w:styleId="aff1">
    <w:name w:val="Текст Знак"/>
    <w:basedOn w:val="11"/>
    <w:link w:val="aff0"/>
    <w:rPr>
      <w:rFonts w:ascii="Arial" w:hAnsi="Arial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1ffe">
    <w:name w:val="Номер страницы1"/>
    <w:basedOn w:val="13"/>
    <w:link w:val="1fff"/>
  </w:style>
  <w:style w:type="character" w:customStyle="1" w:styleId="1fff">
    <w:name w:val="Номер страницы1"/>
    <w:basedOn w:val="15"/>
    <w:link w:val="1ffe"/>
  </w:style>
  <w:style w:type="paragraph" w:customStyle="1" w:styleId="1fff0">
    <w:name w:val="Обычный1"/>
    <w:link w:val="1fff1"/>
  </w:style>
  <w:style w:type="character" w:customStyle="1" w:styleId="1fff1">
    <w:name w:val="Обычный1"/>
    <w:link w:val="1fff0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rPr>
      <w:rFonts w:ascii="XO Thames" w:hAnsi="XO Thames"/>
      <w:sz w:val="28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styleId="59">
    <w:name w:val="toc 5"/>
    <w:basedOn w:val="a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basedOn w:val="11"/>
    <w:link w:val="59"/>
    <w:rPr>
      <w:rFonts w:ascii="XO Thames" w:hAnsi="XO Thames"/>
      <w:sz w:val="28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1fffa">
    <w:name w:val="Гиперссылка1"/>
    <w:link w:val="1fffb"/>
    <w:rPr>
      <w:color w:val="0000FF"/>
      <w:u w:val="single"/>
    </w:rPr>
  </w:style>
  <w:style w:type="character" w:customStyle="1" w:styleId="1fffb">
    <w:name w:val="Гиперссылка1"/>
    <w:link w:val="1fffa"/>
    <w:rPr>
      <w:color w:val="0000FF"/>
      <w:u w:val="single"/>
    </w:rPr>
  </w:style>
  <w:style w:type="paragraph" w:styleId="aff2">
    <w:name w:val="Subtitle"/>
    <w:basedOn w:val="a"/>
    <w:next w:val="a"/>
    <w:link w:val="aff3"/>
    <w:uiPriority w:val="11"/>
    <w:qFormat/>
    <w:pPr>
      <w:ind w:left="10206"/>
      <w:jc w:val="center"/>
    </w:pPr>
    <w:rPr>
      <w:sz w:val="28"/>
    </w:rPr>
  </w:style>
  <w:style w:type="character" w:customStyle="1" w:styleId="aff3">
    <w:name w:val="Подзаголовок Знак"/>
    <w:basedOn w:val="11"/>
    <w:link w:val="aff2"/>
    <w:rPr>
      <w:sz w:val="28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1fffe">
    <w:name w:val="Слабое выделение1"/>
    <w:link w:val="1ffff"/>
    <w:rPr>
      <w:i/>
    </w:rPr>
  </w:style>
  <w:style w:type="character" w:customStyle="1" w:styleId="1ffff">
    <w:name w:val="Слабое выделение1"/>
    <w:link w:val="1fffe"/>
    <w:rPr>
      <w:i/>
    </w:rPr>
  </w:style>
  <w:style w:type="paragraph" w:styleId="aff4">
    <w:name w:val="Title"/>
    <w:basedOn w:val="a"/>
    <w:next w:val="a"/>
    <w:link w:val="aff5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5">
    <w:name w:val="Название Знак"/>
    <w:basedOn w:val="11"/>
    <w:link w:val="aff4"/>
    <w:rPr>
      <w:rFonts w:asciiTheme="majorHAnsi" w:hAnsiTheme="majorHAnsi"/>
      <w:spacing w:val="-10"/>
      <w:sz w:val="56"/>
    </w:rPr>
  </w:style>
  <w:style w:type="paragraph" w:customStyle="1" w:styleId="3f">
    <w:name w:val="Гиперссылка3"/>
    <w:link w:val="3f0"/>
    <w:rPr>
      <w:color w:val="0000FF"/>
      <w:u w:val="single"/>
    </w:rPr>
  </w:style>
  <w:style w:type="character" w:customStyle="1" w:styleId="3f0">
    <w:name w:val="Гиперссылка3"/>
    <w:link w:val="3f"/>
    <w:rPr>
      <w:color w:val="0000FF"/>
      <w:u w:val="single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73">
    <w:name w:val="Основной шрифт абзаца7"/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2">
    <w:name w:val="Обычный1"/>
    <w:link w:val="1ffff3"/>
  </w:style>
  <w:style w:type="character" w:customStyle="1" w:styleId="1ffff3">
    <w:name w:val="Обычный1"/>
    <w:link w:val="1ffff2"/>
  </w:style>
  <w:style w:type="paragraph" w:customStyle="1" w:styleId="1ffff4">
    <w:name w:val="Обычный1"/>
    <w:link w:val="1ffff5"/>
  </w:style>
  <w:style w:type="character" w:customStyle="1" w:styleId="1ffff5">
    <w:name w:val="Обычный1"/>
    <w:link w:val="1ffff4"/>
  </w:style>
  <w:style w:type="paragraph" w:customStyle="1" w:styleId="5b">
    <w:name w:val="Гиперссылка5"/>
    <w:link w:val="5c"/>
    <w:rPr>
      <w:color w:val="0000FF"/>
      <w:u w:val="single"/>
    </w:rPr>
  </w:style>
  <w:style w:type="character" w:customStyle="1" w:styleId="5c">
    <w:name w:val="Гиперссылка5"/>
    <w:link w:val="5b"/>
    <w:rPr>
      <w:color w:val="0000FF"/>
      <w:u w:val="single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3f1">
    <w:name w:val="Основной текст3"/>
    <w:basedOn w:val="a"/>
    <w:rsid w:val="00624525"/>
    <w:pPr>
      <w:widowControl w:val="0"/>
      <w:shd w:val="clear" w:color="auto" w:fill="FFFFFF"/>
      <w:spacing w:after="300" w:line="317" w:lineRule="exact"/>
      <w:ind w:hanging="1540"/>
      <w:jc w:val="center"/>
    </w:pPr>
    <w:rPr>
      <w:b/>
      <w:bCs/>
      <w:spacing w:val="-7"/>
      <w:sz w:val="25"/>
      <w:szCs w:val="25"/>
    </w:rPr>
  </w:style>
  <w:style w:type="character" w:customStyle="1" w:styleId="312pt">
    <w:name w:val="Основной текст (3) + 12 pt;Не курсив"/>
    <w:rsid w:val="006245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24"/>
      <w:szCs w:val="24"/>
      <w:u w:val="none"/>
      <w:lang w:val="ru-RU"/>
    </w:rPr>
  </w:style>
  <w:style w:type="paragraph" w:styleId="aff6">
    <w:name w:val="Normal (Web)"/>
    <w:basedOn w:val="a"/>
    <w:link w:val="aff7"/>
    <w:rsid w:val="005D4686"/>
    <w:pPr>
      <w:spacing w:before="63" w:after="63"/>
    </w:pPr>
    <w:rPr>
      <w:rFonts w:ascii="Arial" w:eastAsia="Batang" w:hAnsi="Arial" w:cs="Arial"/>
      <w:lang w:eastAsia="ko-KR"/>
    </w:rPr>
  </w:style>
  <w:style w:type="character" w:customStyle="1" w:styleId="aff7">
    <w:name w:val="Обычный (веб) Знак"/>
    <w:link w:val="aff6"/>
    <w:rsid w:val="005D4686"/>
    <w:rPr>
      <w:rFonts w:ascii="Arial" w:eastAsia="Batang" w:hAnsi="Arial" w:cs="Arial"/>
      <w:lang w:eastAsia="ko-KR"/>
    </w:rPr>
  </w:style>
  <w:style w:type="paragraph" w:customStyle="1" w:styleId="122">
    <w:name w:val="Обычный122"/>
    <w:link w:val="121"/>
    <w:rsid w:val="00F81267"/>
  </w:style>
  <w:style w:type="character" w:customStyle="1" w:styleId="121">
    <w:name w:val="Обычный121"/>
    <w:link w:val="122"/>
    <w:locked/>
    <w:rsid w:val="00F81267"/>
  </w:style>
  <w:style w:type="paragraph" w:customStyle="1" w:styleId="120">
    <w:name w:val="Обычный12"/>
    <w:link w:val="110"/>
    <w:rsid w:val="00F81267"/>
  </w:style>
  <w:style w:type="character" w:customStyle="1" w:styleId="110">
    <w:name w:val="Обычный11"/>
    <w:link w:val="120"/>
    <w:locked/>
    <w:rsid w:val="00F8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9EB31-96CF-4CB6-AD05-78CE422A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16</Pages>
  <Words>3300</Words>
  <Characters>18815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BUX</cp:lastModifiedBy>
  <cp:revision>52</cp:revision>
  <cp:lastPrinted>2026-02-12T06:29:00Z</cp:lastPrinted>
  <dcterms:created xsi:type="dcterms:W3CDTF">2026-02-10T07:36:00Z</dcterms:created>
  <dcterms:modified xsi:type="dcterms:W3CDTF">2026-03-05T11:28:00Z</dcterms:modified>
</cp:coreProperties>
</file>