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</w:t>
      </w:r>
      <w:r w:rsidR="00410FC8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айона по состоянию на 01.01.202</w:t>
      </w:r>
      <w:r w:rsidR="005F1437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4</w:t>
      </w: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г.</w:t>
      </w:r>
    </w:p>
    <w:p w:rsidR="009B7122" w:rsidRPr="009B7122" w:rsidRDefault="009B7122" w:rsidP="009B7122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9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№ </w:t>
            </w:r>
            <w:proofErr w:type="spellStart"/>
            <w:proofErr w:type="gram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/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 </w:t>
            </w:r>
          </w:p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Вид деятельности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9B7122" w:rsidRPr="009B7122" w:rsidRDefault="009B7122"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Поддубный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9B7122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Сухорев</w:t>
            </w:r>
            <w:proofErr w:type="spellEnd"/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культур</w:t>
            </w:r>
          </w:p>
        </w:tc>
      </w:tr>
      <w:tr w:rsidR="009B7122" w:rsidRPr="009B7122" w:rsidTr="005F1437">
        <w:trPr>
          <w:trHeight w:val="111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9B7122" w:rsidRPr="009B7122" w:rsidRDefault="009B7122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 w:rsidRPr="009B7122"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5F1437" w:rsidRPr="009B7122" w:rsidTr="00D27033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>ИП Бондаренко И.Д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5F1437" w:rsidRPr="009B7122" w:rsidRDefault="005F1437" w:rsidP="009B7122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44444"/>
                <w:sz w:val="21"/>
                <w:szCs w:val="21"/>
                <w:lang w:eastAsia="ru-RU"/>
              </w:rPr>
              <w:t xml:space="preserve"> Выращивание однолетних кормовых культур</w:t>
            </w:r>
          </w:p>
        </w:tc>
      </w:tr>
    </w:tbl>
    <w:p w:rsidR="002B7A57" w:rsidRDefault="002B7A57"/>
    <w:sectPr w:rsidR="002B7A57" w:rsidSect="002B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22"/>
    <w:rsid w:val="002B7A57"/>
    <w:rsid w:val="00410FC8"/>
    <w:rsid w:val="00597CCB"/>
    <w:rsid w:val="005F1437"/>
    <w:rsid w:val="009B7122"/>
    <w:rsid w:val="00D27033"/>
    <w:rsid w:val="00F31C1A"/>
    <w:rsid w:val="00F5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23456543</cp:lastModifiedBy>
  <cp:revision>2</cp:revision>
  <dcterms:created xsi:type="dcterms:W3CDTF">2024-04-12T13:17:00Z</dcterms:created>
  <dcterms:modified xsi:type="dcterms:W3CDTF">2024-04-12T13:17:00Z</dcterms:modified>
</cp:coreProperties>
</file>