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БОЛДЫРЕВСКОГО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9" w:rsidRPr="003359DB" w:rsidRDefault="007B1C69" w:rsidP="007B1C69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47</w:t>
      </w:r>
    </w:p>
    <w:p w:rsidR="007B1C69" w:rsidRPr="003359DB" w:rsidRDefault="007B1C69" w:rsidP="007B1C69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Болдыревка</w:t>
      </w:r>
      <w:r w:rsidRPr="0033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C69" w:rsidRPr="003359DB" w:rsidRDefault="007B1C69" w:rsidP="007B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порядка определения цены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муниципальной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Болдыревского</w:t>
      </w: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при продаже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земельных участков без проведения торгов</w:t>
      </w:r>
    </w:p>
    <w:p w:rsidR="007B1C69" w:rsidRPr="003359DB" w:rsidRDefault="007B1C69" w:rsidP="007B1C69">
      <w:pPr>
        <w:widowControl w:val="0"/>
        <w:spacing w:after="0" w:line="240" w:lineRule="auto"/>
        <w:rPr>
          <w:rFonts w:ascii="Courier New" w:eastAsia="Courier New" w:hAnsi="Courier New" w:cs="Courier New"/>
          <w:bCs/>
          <w:color w:val="000000"/>
          <w:sz w:val="24"/>
          <w:szCs w:val="24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3359DB"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  <w:t xml:space="preserve">     </w:t>
      </w:r>
    </w:p>
    <w:p w:rsidR="007B1C69" w:rsidRPr="003359DB" w:rsidRDefault="007B1C69" w:rsidP="007B1C6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  <w:lang w:val="x-none" w:eastAsia="x-none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пунктом 2 статьи 39.3, статьи 39.4 Земельного кодекса Российской Федерации, пунктом 9.1 статьи 4 Областного закона от 22.07.2003 №19 –ЗС «О регулировании земельных отношений в Ростовской области», 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пунктом 4 статьи 12 </w:t>
      </w: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 от 24.07.2002 N 101-ФЗ 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обороте земель сельскохозяйственного назначения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x-none"/>
        </w:rPr>
        <w:t>»,</w:t>
      </w: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Болдыревского</w:t>
      </w:r>
      <w:r w:rsidRPr="003359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</w:t>
      </w:r>
    </w:p>
    <w:p w:rsidR="007B1C69" w:rsidRPr="003359DB" w:rsidRDefault="007B1C69" w:rsidP="007B1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РЕШИЛО:</w:t>
      </w:r>
    </w:p>
    <w:p w:rsidR="007B1C69" w:rsidRPr="003359DB" w:rsidRDefault="007B1C69" w:rsidP="007B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9" w:rsidRPr="003359DB" w:rsidRDefault="007B1C69" w:rsidP="007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Порядок определения цены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продаже таких земельных участков без проведения торгов, согласно приложению к настоящему решению.</w:t>
      </w:r>
    </w:p>
    <w:p w:rsidR="007B1C69" w:rsidRPr="003359DB" w:rsidRDefault="007B1C69" w:rsidP="007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обнародования.</w:t>
      </w:r>
    </w:p>
    <w:p w:rsidR="007B1C69" w:rsidRPr="003359DB" w:rsidRDefault="007B1C69" w:rsidP="007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по бюджету, налогам и собственности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 С.А.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C69" w:rsidRPr="003359DB" w:rsidRDefault="007B1C69" w:rsidP="007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9" w:rsidRPr="003359DB" w:rsidRDefault="007B1C69" w:rsidP="007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C69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B1C69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 w:bidi="ru-RU"/>
        </w:rPr>
        <w:t xml:space="preserve"> Председатель</w:t>
      </w:r>
      <w:r w:rsidRPr="003359DB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 w:bidi="ru-RU"/>
        </w:rPr>
        <w:t xml:space="preserve"> 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kern w:val="2"/>
          <w:sz w:val="28"/>
          <w:szCs w:val="28"/>
          <w:lang w:eastAsia="ru-RU"/>
        </w:rPr>
      </w:pPr>
      <w:r w:rsidRPr="003359DB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 w:bidi="ru-RU"/>
        </w:rPr>
        <w:t xml:space="preserve">Собрания депутатов                                 </w:t>
      </w:r>
      <w:r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 w:bidi="ru-RU"/>
        </w:rPr>
        <w:t xml:space="preserve">                            А.В. Ковтунов</w:t>
      </w:r>
    </w:p>
    <w:p w:rsidR="007B1C69" w:rsidRPr="003359DB" w:rsidRDefault="007B1C69" w:rsidP="007B1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</w:t>
      </w:r>
    </w:p>
    <w:p w:rsidR="007B1C69" w:rsidRPr="003E1533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7B1C69" w:rsidRPr="003E1533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 решению Собрания депутатов </w:t>
      </w:r>
    </w:p>
    <w:p w:rsidR="007B1C69" w:rsidRPr="003E1533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Болдыревского сельского</w:t>
      </w:r>
    </w:p>
    <w:p w:rsidR="007B1C69" w:rsidRPr="003E1533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поселения от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01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9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</w:t>
      </w:r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№</w:t>
      </w:r>
      <w:proofErr w:type="gramEnd"/>
      <w:r w:rsidRPr="003E15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47</w:t>
      </w:r>
    </w:p>
    <w:p w:rsidR="007B1C69" w:rsidRPr="003359DB" w:rsidRDefault="007B1C69" w:rsidP="007B1C6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ПОРЯДОК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цены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муниципальной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Болдыревского</w:t>
      </w: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при продаже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земельных участков без проведения торгов</w:t>
      </w:r>
    </w:p>
    <w:p w:rsidR="007B1C69" w:rsidRPr="003359DB" w:rsidRDefault="007B1C69" w:rsidP="007B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1. Настоящим Порядком определяется цена земельных участков,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находящихся в муниципальной собственности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Болдыревского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сельского поселения при продаже таких земельных участков без проведения торгов в случаях, указанных в пункте 2 статьи </w:t>
      </w:r>
      <w:r w:rsidRPr="003359DB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 w:bidi="ru-RU"/>
        </w:rPr>
        <w:t>39</w:t>
      </w:r>
      <w:r w:rsidRPr="003359DB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vertAlign w:val="superscript"/>
          <w:lang w:eastAsia="ru-RU" w:bidi="ru-RU"/>
        </w:rPr>
        <w:t xml:space="preserve">3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Земельного кодекса Российской Федерации и цена земельной доли,</w:t>
      </w: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находящейся в муниципальной собственности, в соответствии</w:t>
      </w:r>
      <w:r w:rsidRPr="003359DB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 пунктом 4 статьи 12 </w:t>
      </w:r>
      <w:r w:rsidRPr="003359D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Федеральн</w:t>
      </w:r>
      <w:r w:rsidRPr="003359DB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ого</w:t>
      </w:r>
      <w:r w:rsidRPr="003359D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закон от 24.07.2002 N 101-ФЗ </w:t>
      </w:r>
      <w:r w:rsidRPr="003359DB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«</w:t>
      </w:r>
      <w:r w:rsidRPr="003359D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обороте земель сельскохозяйственного назначения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Цена земельных участков определяется в размере, равном рыночной стоимости земельных участков, за исключением случаев, предусмотренных пунктами 3, 4, 5, 6, 7 настоящего Порядка.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не указанных в пункте 2 статьи </w:t>
      </w: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39</w:t>
      </w: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«Об установлении цены земельных участков, находящихся в государственной или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Ц = </w:t>
      </w: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Кст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х </w:t>
      </w:r>
      <w:proofErr w:type="gram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х </w:t>
      </w: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Ккр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где Ц – цена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Кст</w:t>
      </w:r>
      <w:proofErr w:type="spellEnd"/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участке;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Ккр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– коэффициент кратности ставки земельного налога, равный 17.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случае поступления в орган, уполномоченный на распоряжение данным 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здания, сооружения или помещений в них либо решением суда.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лицу при условии отсутствия у уполномоченного органа информации о выявленных в рамках государственного земельного надзора и 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5.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указанных в пункте 2 статьи </w:t>
      </w: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39</w:t>
      </w:r>
      <w:r w:rsidRPr="003359DB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«Об установлении цены земельных участков, находящихся в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государственной или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Ц = </w:t>
      </w: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Рст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х </w:t>
      </w:r>
      <w:proofErr w:type="gram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х </w:t>
      </w: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Ккр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где Ц – цена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Рст</w:t>
      </w:r>
      <w:proofErr w:type="spellEnd"/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 – рыночная стоимость земельного участка, установленная в соответствии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Ккр</w:t>
      </w:r>
      <w:proofErr w:type="spellEnd"/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– коэффициент кратности ставки земельного налога, равный 17.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случае поступления в уполномоченный орган заявления собственников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по истечении трех лет с момента заключения договора аренды с этим гражданином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5 процентов рыночной стоимости земельного участка – по истечении </w:t>
      </w: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B1C69" w:rsidRPr="003359DB" w:rsidRDefault="007B1C69" w:rsidP="007B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3359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Цена на земельную долю, находящуюся в муниципальной собственности, сельскохозяйственной организации или крестьянскому (фермерскому) хозяйству, использующим земельный участок, находящийся в долевой собственности, определяется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7B1C69" w:rsidRPr="003359DB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3359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8.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 w:rsidRPr="003359D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в собственность без проведения торгов.</w:t>
      </w:r>
    </w:p>
    <w:p w:rsidR="007B1C69" w:rsidRPr="003F7EE3" w:rsidRDefault="007B1C69" w:rsidP="007B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3F7EE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 w:bidi="ru-RU"/>
        </w:rPr>
        <w:t>9.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7B1C69" w:rsidRDefault="007B1C69" w:rsidP="007B1C69"/>
    <w:p w:rsidR="00A35E40" w:rsidRDefault="00A35E40">
      <w:bookmarkStart w:id="0" w:name="_GoBack"/>
      <w:bookmarkEnd w:id="0"/>
    </w:p>
    <w:sectPr w:rsidR="00A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A4"/>
    <w:rsid w:val="001637A4"/>
    <w:rsid w:val="007B1C69"/>
    <w:rsid w:val="00A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8B18-F6B6-43FA-A8E6-D9A1FA7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</cp:revision>
  <dcterms:created xsi:type="dcterms:W3CDTF">2021-09-01T11:45:00Z</dcterms:created>
  <dcterms:modified xsi:type="dcterms:W3CDTF">2021-09-01T11:46:00Z</dcterms:modified>
</cp:coreProperties>
</file>