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7A" w:rsidRDefault="00E1129E" w:rsidP="00E1129E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D538E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AA581D" w:rsidTr="0021525C">
        <w:tc>
          <w:tcPr>
            <w:tcW w:w="3936" w:type="dxa"/>
          </w:tcPr>
          <w:p w:rsidR="006C6B3E" w:rsidRPr="00AA581D" w:rsidRDefault="006C6B3E" w:rsidP="0021525C">
            <w:pPr>
              <w:jc w:val="center"/>
            </w:pPr>
            <w:r w:rsidRPr="00AA581D">
              <w:t>Принято</w:t>
            </w:r>
          </w:p>
          <w:p w:rsidR="006C6B3E" w:rsidRPr="00AA581D" w:rsidRDefault="006C6B3E" w:rsidP="0021525C">
            <w:pPr>
              <w:jc w:val="center"/>
            </w:pPr>
            <w:r w:rsidRPr="00AA581D">
              <w:t>Собранием депутатов</w:t>
            </w:r>
          </w:p>
        </w:tc>
        <w:tc>
          <w:tcPr>
            <w:tcW w:w="5528" w:type="dxa"/>
          </w:tcPr>
          <w:p w:rsidR="00612CD3" w:rsidRPr="00AA581D" w:rsidRDefault="006C6B3E" w:rsidP="00E5352D">
            <w:pPr>
              <w:jc w:val="center"/>
            </w:pPr>
            <w:r w:rsidRPr="00AA581D">
              <w:t xml:space="preserve">                                        </w:t>
            </w:r>
          </w:p>
          <w:p w:rsidR="006C6B3E" w:rsidRPr="00AA581D" w:rsidRDefault="00612CD3" w:rsidP="00E1129E">
            <w:pPr>
              <w:jc w:val="center"/>
            </w:pPr>
            <w:r w:rsidRPr="00AA581D">
              <w:t xml:space="preserve">        </w:t>
            </w:r>
            <w:r w:rsidR="00D538E6" w:rsidRPr="00AA581D">
              <w:t xml:space="preserve">                               </w:t>
            </w:r>
            <w:r w:rsidR="00E1129E">
              <w:t>_____</w:t>
            </w:r>
            <w:bookmarkStart w:id="0" w:name="_GoBack"/>
            <w:bookmarkEnd w:id="0"/>
            <w:r w:rsidR="006C6B3E" w:rsidRPr="00AA581D">
              <w:t xml:space="preserve"> 20</w:t>
            </w:r>
            <w:r w:rsidR="00D538E6" w:rsidRPr="00AA581D">
              <w:t>20</w:t>
            </w:r>
            <w:r w:rsidR="006C6B3E" w:rsidRPr="00AA581D">
              <w:t xml:space="preserve"> года </w:t>
            </w:r>
          </w:p>
        </w:tc>
      </w:tr>
    </w:tbl>
    <w:p w:rsidR="006C6B3E" w:rsidRPr="00AA581D" w:rsidRDefault="006C6B3E" w:rsidP="006C6B3E">
      <w:pPr>
        <w:jc w:val="center"/>
        <w:rPr>
          <w:b/>
        </w:rPr>
      </w:pPr>
    </w:p>
    <w:p w:rsidR="006C6B3E" w:rsidRPr="00AA581D" w:rsidRDefault="00D538E6" w:rsidP="006C6B3E">
      <w:pPr>
        <w:jc w:val="center"/>
      </w:pPr>
      <w:r w:rsidRPr="00AA581D">
        <w:t xml:space="preserve">О внесении изменений в решение Собрания депутатов </w:t>
      </w:r>
      <w:proofErr w:type="spellStart"/>
      <w:r w:rsidRPr="00AA581D">
        <w:t>Болдыревского</w:t>
      </w:r>
      <w:proofErr w:type="spellEnd"/>
      <w:r w:rsidRPr="00AA581D">
        <w:t xml:space="preserve"> сельского поселения от 24.12.2019 № 97 «</w:t>
      </w:r>
      <w:r w:rsidR="006C6B3E" w:rsidRPr="00AA581D">
        <w:t xml:space="preserve">О бюджете </w:t>
      </w:r>
      <w:proofErr w:type="spellStart"/>
      <w:r w:rsidR="00CA0C47" w:rsidRPr="00AA581D">
        <w:t>Болдыревского</w:t>
      </w:r>
      <w:proofErr w:type="spellEnd"/>
      <w:r w:rsidR="00CA0C47" w:rsidRPr="00AA581D">
        <w:t xml:space="preserve"> сельского поселения </w:t>
      </w:r>
      <w:proofErr w:type="spellStart"/>
      <w:r w:rsidR="006C6B3E" w:rsidRPr="00AA581D">
        <w:t>Родионово-Несветайского</w:t>
      </w:r>
      <w:proofErr w:type="spellEnd"/>
      <w:r w:rsidR="006C6B3E" w:rsidRPr="00AA581D">
        <w:t xml:space="preserve"> района на 20</w:t>
      </w:r>
      <w:r w:rsidR="00BC5671" w:rsidRPr="00AA581D">
        <w:t>20</w:t>
      </w:r>
      <w:r w:rsidR="006C6B3E" w:rsidRPr="00AA581D">
        <w:t xml:space="preserve"> год</w:t>
      </w:r>
      <w:r w:rsidR="00CA0C47" w:rsidRPr="00AA581D">
        <w:t xml:space="preserve"> </w:t>
      </w:r>
      <w:r w:rsidR="006C6B3E" w:rsidRPr="00AA581D">
        <w:t xml:space="preserve"> и на плановый период 20</w:t>
      </w:r>
      <w:r w:rsidR="00916ED3" w:rsidRPr="00AA581D">
        <w:t>2</w:t>
      </w:r>
      <w:r w:rsidR="00BC5671" w:rsidRPr="00AA581D">
        <w:t>1</w:t>
      </w:r>
      <w:r w:rsidR="006C6B3E" w:rsidRPr="00AA581D">
        <w:t xml:space="preserve"> и 202</w:t>
      </w:r>
      <w:r w:rsidR="00BC5671" w:rsidRPr="00AA581D">
        <w:t>2</w:t>
      </w:r>
      <w:r w:rsidR="006C6B3E" w:rsidRPr="00AA581D">
        <w:t xml:space="preserve"> годов</w:t>
      </w:r>
      <w:r w:rsidRPr="00AA581D">
        <w:t>»</w:t>
      </w:r>
    </w:p>
    <w:p w:rsidR="006C6B3E" w:rsidRPr="00AA581D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D538E6" w:rsidRP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</w:t>
      </w:r>
      <w:proofErr w:type="spellStart"/>
      <w:r w:rsidRPr="00D538E6">
        <w:rPr>
          <w:iCs/>
          <w:color w:val="000000"/>
        </w:rPr>
        <w:t>Болдыревского</w:t>
      </w:r>
      <w:proofErr w:type="spellEnd"/>
      <w:r w:rsidRPr="00D538E6">
        <w:rPr>
          <w:iCs/>
          <w:color w:val="000000"/>
        </w:rPr>
        <w:t xml:space="preserve"> сельского поселения от 17 ноября 2017 года № 47, Собрание депутатов </w:t>
      </w:r>
      <w:proofErr w:type="spellStart"/>
      <w:r w:rsidRPr="00D538E6">
        <w:rPr>
          <w:iCs/>
          <w:color w:val="000000"/>
        </w:rPr>
        <w:t>Болдыревского</w:t>
      </w:r>
      <w:proofErr w:type="spellEnd"/>
      <w:r w:rsidRPr="00D538E6">
        <w:rPr>
          <w:iCs/>
          <w:color w:val="000000"/>
        </w:rPr>
        <w:t xml:space="preserve"> сельского поселения</w:t>
      </w:r>
    </w:p>
    <w:p w:rsidR="00D538E6" w:rsidRPr="00D538E6" w:rsidRDefault="00D538E6" w:rsidP="00D538E6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D538E6" w:rsidRPr="00D538E6" w:rsidRDefault="00D538E6" w:rsidP="00D538E6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D538E6" w:rsidRDefault="00D538E6" w:rsidP="00D538E6">
      <w:pPr>
        <w:pStyle w:val="a3"/>
        <w:numPr>
          <w:ilvl w:val="0"/>
          <w:numId w:val="7"/>
        </w:numPr>
      </w:pPr>
      <w:r>
        <w:t xml:space="preserve">Внести в Решение Собрания депутатов </w:t>
      </w:r>
      <w:proofErr w:type="spellStart"/>
      <w:r>
        <w:t>Болдыревского</w:t>
      </w:r>
      <w:proofErr w:type="spellEnd"/>
      <w:r>
        <w:t xml:space="preserve"> сельского поселения от 24 декабря 2019 года № 97 «О бюджете </w:t>
      </w:r>
      <w:proofErr w:type="spellStart"/>
      <w:r>
        <w:t>Болдыревского</w:t>
      </w:r>
      <w:proofErr w:type="spellEnd"/>
      <w:r>
        <w:t xml:space="preserve">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2020 год и на плановый период 2021 и 2022 годов» следующие изменения:</w:t>
      </w:r>
    </w:p>
    <w:p w:rsidR="00D538E6" w:rsidRDefault="00D538E6" w:rsidP="00D538E6">
      <w:pPr>
        <w:pStyle w:val="a3"/>
      </w:pPr>
    </w:p>
    <w:p w:rsidR="00D538E6" w:rsidRDefault="00D538E6" w:rsidP="00D538E6">
      <w:pPr>
        <w:pStyle w:val="a3"/>
        <w:numPr>
          <w:ilvl w:val="1"/>
          <w:numId w:val="7"/>
        </w:numPr>
      </w:pPr>
      <w:r>
        <w:t xml:space="preserve"> В части 1 статьи 1:</w:t>
      </w:r>
    </w:p>
    <w:p w:rsidR="00D538E6" w:rsidRDefault="00D538E6" w:rsidP="00D538E6">
      <w:pPr>
        <w:pStyle w:val="a3"/>
        <w:numPr>
          <w:ilvl w:val="2"/>
          <w:numId w:val="7"/>
        </w:numPr>
      </w:pPr>
      <w:r>
        <w:t>в пункте 2 цифры «101722,3» заменить цифрами «11463,2»;</w:t>
      </w:r>
    </w:p>
    <w:p w:rsidR="00D538E6" w:rsidRDefault="00D538E6" w:rsidP="00D538E6">
      <w:pPr>
        <w:pStyle w:val="a3"/>
        <w:numPr>
          <w:ilvl w:val="2"/>
          <w:numId w:val="7"/>
        </w:numPr>
      </w:pPr>
      <w:r>
        <w:t>в пункте 5 цифры «260,0» заменить цифрами «1550,9».</w:t>
      </w:r>
    </w:p>
    <w:p w:rsidR="00D538E6" w:rsidRDefault="00D538E6" w:rsidP="00D538E6">
      <w:pPr>
        <w:ind w:left="720"/>
      </w:pPr>
    </w:p>
    <w:p w:rsidR="00D538E6" w:rsidRDefault="00D538E6" w:rsidP="00244658">
      <w:pPr>
        <w:pStyle w:val="a3"/>
        <w:numPr>
          <w:ilvl w:val="1"/>
          <w:numId w:val="7"/>
        </w:numPr>
      </w:pPr>
      <w:r>
        <w:t>Приложение 2 изложить в следующей редакции:</w:t>
      </w:r>
    </w:p>
    <w:p w:rsidR="00D538E6" w:rsidRDefault="00D538E6" w:rsidP="002C4ADF"/>
    <w:p w:rsidR="00D538E6" w:rsidRDefault="00D538E6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D538E6" w:rsidRDefault="00D538E6" w:rsidP="000933C9">
      <w:pPr>
        <w:ind w:firstLine="1063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к Решению Собрания депутатов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spellStart"/>
      <w:r w:rsidRPr="00AE0618">
        <w:rPr>
          <w:sz w:val="20"/>
          <w:szCs w:val="20"/>
        </w:rPr>
        <w:t>Болдыревского</w:t>
      </w:r>
      <w:proofErr w:type="spellEnd"/>
      <w:r w:rsidRPr="00AE0618">
        <w:rPr>
          <w:sz w:val="20"/>
          <w:szCs w:val="20"/>
        </w:rPr>
        <w:t xml:space="preserve"> сельского поселения "О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бюджете</w:t>
      </w:r>
      <w:proofErr w:type="gramEnd"/>
      <w:r w:rsidRPr="00AE0618">
        <w:rPr>
          <w:sz w:val="20"/>
          <w:szCs w:val="20"/>
        </w:rPr>
        <w:t xml:space="preserve"> </w:t>
      </w:r>
      <w:proofErr w:type="spellStart"/>
      <w:r w:rsidRPr="00AE0618">
        <w:rPr>
          <w:sz w:val="20"/>
          <w:szCs w:val="20"/>
        </w:rPr>
        <w:t>Болдыревского</w:t>
      </w:r>
      <w:proofErr w:type="spellEnd"/>
      <w:r w:rsidRPr="00AE0618">
        <w:rPr>
          <w:sz w:val="20"/>
          <w:szCs w:val="20"/>
        </w:rPr>
        <w:t xml:space="preserve"> сельского поселения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spellStart"/>
      <w:r w:rsidRPr="00AE0618">
        <w:rPr>
          <w:sz w:val="20"/>
          <w:szCs w:val="20"/>
        </w:rPr>
        <w:t>Родионово-Несветайского</w:t>
      </w:r>
      <w:proofErr w:type="spellEnd"/>
      <w:r w:rsidRPr="00AE0618">
        <w:rPr>
          <w:sz w:val="20"/>
          <w:szCs w:val="20"/>
        </w:rPr>
        <w:t xml:space="preserve"> района на 2020 год </w:t>
      </w:r>
    </w:p>
    <w:p w:rsidR="00AE0618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>и на плановый период 2021 и 2022 годов"</w:t>
      </w:r>
    </w:p>
    <w:p w:rsidR="00AE0618" w:rsidRDefault="00AE0618" w:rsidP="00AE0618">
      <w:pPr>
        <w:jc w:val="right"/>
        <w:rPr>
          <w:sz w:val="20"/>
          <w:szCs w:val="20"/>
        </w:rPr>
      </w:pP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 xml:space="preserve">Источники финансирования дефицита бюджета поселения </w:t>
      </w: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>на 2020 год и на плановый период  2021 и 2022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AE0618" w:rsidRPr="00D83F25" w:rsidTr="000933C9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0933C9">
            <w:pPr>
              <w:jc w:val="center"/>
            </w:pPr>
            <w:r w:rsidRPr="00D83F25">
              <w:t>(тыс. руб.)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2022 год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</w:tr>
      <w:tr w:rsidR="00AE0618" w:rsidRPr="00D83F25" w:rsidTr="000933C9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</w:pPr>
            <w:r w:rsidRPr="00D83F25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both"/>
            </w:pPr>
            <w:r w:rsidRPr="00D83F25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D538E6" w:rsidP="00AE0618">
            <w:pPr>
              <w:jc w:val="right"/>
            </w:pPr>
            <w:r>
              <w:t>1550,9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</w:pPr>
            <w:r w:rsidRPr="00D83F25">
              <w:t>300,0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</w:pPr>
            <w:r w:rsidRPr="00D83F25">
              <w:t>310,0</w:t>
            </w:r>
          </w:p>
        </w:tc>
      </w:tr>
      <w:tr w:rsidR="00AE0618" w:rsidRPr="00D83F25" w:rsidTr="000933C9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D538E6" w:rsidP="00D538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300,0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310,0</w:t>
            </w:r>
          </w:p>
        </w:tc>
      </w:tr>
      <w:tr w:rsidR="00AE0618" w:rsidRPr="00D83F25" w:rsidTr="000933C9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9 912,3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7 960,4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8 079,3</w:t>
            </w:r>
          </w:p>
        </w:tc>
      </w:tr>
      <w:tr w:rsidR="00AE0618" w:rsidRPr="00D83F25" w:rsidTr="000933C9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9 912,3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7 960,4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8 079,3</w:t>
            </w:r>
          </w:p>
        </w:tc>
      </w:tr>
      <w:tr w:rsidR="00AE0618" w:rsidRPr="00D83F25" w:rsidTr="000933C9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9 912,3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7 960,4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8 079,3</w:t>
            </w:r>
          </w:p>
        </w:tc>
      </w:tr>
      <w:tr w:rsidR="00AE0618" w:rsidRPr="00D83F25" w:rsidTr="000933C9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9 912,3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7 960,4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8 079,3</w:t>
            </w:r>
          </w:p>
        </w:tc>
      </w:tr>
      <w:tr w:rsidR="00AE0618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44658" w:rsidP="00AE0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8 260,4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8 389,3</w:t>
            </w:r>
          </w:p>
        </w:tc>
      </w:tr>
      <w:tr w:rsidR="00AE0618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44658" w:rsidP="00AE0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8 260,4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8 389,3</w:t>
            </w:r>
          </w:p>
        </w:tc>
      </w:tr>
      <w:tr w:rsidR="00AE0618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44658" w:rsidP="00AE0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8 260,4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8 389,3</w:t>
            </w:r>
          </w:p>
        </w:tc>
      </w:tr>
      <w:tr w:rsidR="00AE0618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44658" w:rsidP="00AE0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8 260,4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8 389,3</w:t>
            </w:r>
          </w:p>
        </w:tc>
      </w:tr>
      <w:tr w:rsidR="00AE0618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44658" w:rsidP="00AE06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1550,9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300,0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310,0</w:t>
            </w:r>
          </w:p>
        </w:tc>
      </w:tr>
    </w:tbl>
    <w:p w:rsidR="000933C9" w:rsidRPr="00D83F25" w:rsidRDefault="000933C9" w:rsidP="002C4ADF"/>
    <w:p w:rsidR="00D83F25" w:rsidRDefault="00D83F25" w:rsidP="002C4ADF"/>
    <w:p w:rsidR="00244658" w:rsidRDefault="00244658" w:rsidP="00244658">
      <w:pPr>
        <w:pStyle w:val="a3"/>
        <w:numPr>
          <w:ilvl w:val="1"/>
          <w:numId w:val="7"/>
        </w:numPr>
      </w:pPr>
      <w:r>
        <w:t xml:space="preserve"> Приложение 7 изложить в следующей редакции:</w:t>
      </w:r>
    </w:p>
    <w:p w:rsidR="00244658" w:rsidRDefault="00244658" w:rsidP="00795CBD">
      <w:pPr>
        <w:ind w:firstLine="10632"/>
        <w:rPr>
          <w:sz w:val="22"/>
          <w:szCs w:val="22"/>
        </w:rPr>
      </w:pPr>
    </w:p>
    <w:p w:rsidR="00244658" w:rsidRDefault="00244658" w:rsidP="00795CBD">
      <w:pPr>
        <w:ind w:firstLine="10632"/>
        <w:rPr>
          <w:sz w:val="22"/>
          <w:szCs w:val="22"/>
        </w:rPr>
      </w:pPr>
    </w:p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Болдыревского</w:t>
      </w:r>
      <w:proofErr w:type="spellEnd"/>
      <w:r w:rsidRPr="00A66462">
        <w:rPr>
          <w:sz w:val="22"/>
          <w:szCs w:val="22"/>
        </w:rPr>
        <w:t xml:space="preserve">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</w:t>
      </w:r>
      <w:proofErr w:type="spellStart"/>
      <w:r w:rsidRPr="00A66462">
        <w:rPr>
          <w:sz w:val="22"/>
          <w:szCs w:val="22"/>
        </w:rPr>
        <w:t>Болдыревского</w:t>
      </w:r>
      <w:proofErr w:type="spellEnd"/>
      <w:r w:rsidRPr="00A66462">
        <w:rPr>
          <w:sz w:val="22"/>
          <w:szCs w:val="22"/>
        </w:rPr>
        <w:t xml:space="preserve">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2020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lastRenderedPageBreak/>
        <w:t>и на плановый период 2021 и 2022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0C686A" w:rsidRDefault="000C686A" w:rsidP="00D47B0F">
      <w:pPr>
        <w:jc w:val="center"/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D83F25">
        <w:rPr>
          <w:b/>
        </w:rPr>
        <w:t>Болдыревского</w:t>
      </w:r>
      <w:proofErr w:type="spellEnd"/>
      <w:r w:rsidRPr="00D83F25">
        <w:rPr>
          <w:b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D83F25">
        <w:rPr>
          <w:b/>
        </w:rPr>
        <w:t>видов расходов классификации расходов бюджетов</w:t>
      </w:r>
      <w:proofErr w:type="gramEnd"/>
      <w:r w:rsidRPr="00D83F25">
        <w:rPr>
          <w:b/>
        </w:rPr>
        <w:t xml:space="preserve"> на 2020 год и на плановый период   2021 и 2022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83F25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D47B0F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4 3</w:t>
            </w:r>
            <w:r w:rsidR="00BF7809">
              <w:rPr>
                <w:bCs/>
                <w:sz w:val="24"/>
                <w:szCs w:val="24"/>
              </w:rPr>
              <w:t>5</w:t>
            </w:r>
            <w:r w:rsidRPr="00D83F25">
              <w:rPr>
                <w:bCs/>
                <w:sz w:val="24"/>
                <w:szCs w:val="24"/>
              </w:rPr>
              <w:t>7,9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3 912,5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3 872,2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3 942,5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3 352,8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3 353,4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3 250,2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664,4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334,5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335,1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</w:t>
            </w:r>
            <w:r w:rsidRPr="00D83F25">
              <w:rPr>
                <w:sz w:val="24"/>
                <w:szCs w:val="24"/>
              </w:rPr>
              <w:lastRenderedPageBreak/>
              <w:t xml:space="preserve">методическое обеспечение и организация бюджетного процесса»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08 2 00 00190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непрограммных расходов </w:t>
            </w:r>
            <w:r w:rsidRPr="00D83F25">
              <w:rPr>
                <w:sz w:val="24"/>
                <w:szCs w:val="24"/>
              </w:rPr>
              <w:lastRenderedPageBreak/>
              <w:t xml:space="preserve">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99 1 00 90100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795CBD" w:rsidRPr="00D83F25">
              <w:rPr>
                <w:sz w:val="24"/>
                <w:szCs w:val="24"/>
              </w:rPr>
              <w:t>2,4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322,8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515,8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прозрачности деятельности Администрации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подпрограммы «Противодействие коррупции»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5CBD" w:rsidRPr="00D83F25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подпрограммы «Укрепление общественного порядка»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</w:t>
            </w:r>
            <w:r w:rsidRPr="00D83F25">
              <w:rPr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Оценка муниципального  имущества, признание прав и регулирование отношений по муниципальной собственности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5CBD" w:rsidRPr="00D83F2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99 9  00 90110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206,0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416,0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245,0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</w:t>
            </w:r>
            <w:r w:rsidRPr="00D83F25">
              <w:rPr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8,3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11,3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25,7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27,3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7,3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81,4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81,4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81,4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пожарной безопасности на территории поселения в рамках подпрограммы «Пожарная безопасность»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95CBD"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 w:rsidR="000749EB"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 xml:space="preserve">сности на водных объектах в рамках подпрограммы «Обеспечение безопасности на воде»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</w:t>
            </w:r>
            <w:r w:rsidRPr="00D83F25">
              <w:rPr>
                <w:sz w:val="24"/>
                <w:szCs w:val="24"/>
              </w:rPr>
              <w:lastRenderedPageBreak/>
              <w:t>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</w:tcPr>
          <w:p w:rsidR="00BF7809" w:rsidRPr="00BF7809" w:rsidRDefault="00BF7809" w:rsidP="00D47B0F">
            <w:pPr>
              <w:rPr>
                <w:bCs/>
              </w:rPr>
            </w:pPr>
            <w:r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32" w:type="dxa"/>
          </w:tcPr>
          <w:p w:rsidR="00BF7809" w:rsidRPr="00BF7809" w:rsidRDefault="00BF780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4" w:type="dxa"/>
          </w:tcPr>
          <w:p w:rsidR="00BF7809" w:rsidRPr="00BF7809" w:rsidRDefault="00BF780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70" w:type="dxa"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</w:p>
        </w:tc>
        <w:tc>
          <w:tcPr>
            <w:tcW w:w="1405" w:type="dxa"/>
            <w:noWrap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7" w:type="dxa"/>
            <w:noWrap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</w:p>
        </w:tc>
        <w:tc>
          <w:tcPr>
            <w:tcW w:w="1560" w:type="dxa"/>
            <w:noWrap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</w:tcPr>
          <w:p w:rsidR="00BF7809" w:rsidRPr="00D83F25" w:rsidRDefault="00BF7809" w:rsidP="00BF780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Оценка муниципального  имущества, признание прав и регулирование отношений по муниципальной собственности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BF7809" w:rsidRPr="00BF7809" w:rsidRDefault="00BF780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4" w:type="dxa"/>
          </w:tcPr>
          <w:p w:rsidR="00BF7809" w:rsidRPr="00BF7809" w:rsidRDefault="00BF780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70" w:type="dxa"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  <w:r>
              <w:rPr>
                <w:bCs/>
              </w:rPr>
              <w:t>99 9 00 21520</w:t>
            </w:r>
          </w:p>
        </w:tc>
        <w:tc>
          <w:tcPr>
            <w:tcW w:w="1010" w:type="dxa"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05" w:type="dxa"/>
            <w:noWrap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7" w:type="dxa"/>
            <w:noWrap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</w:p>
        </w:tc>
        <w:tc>
          <w:tcPr>
            <w:tcW w:w="1560" w:type="dxa"/>
            <w:noWrap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2 524,2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839,0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858,0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2 524,2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839,0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858,0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освещения улиц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подпрограммы «Развитие и содержание коммунального хозяйства»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01 1 00 20070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765,7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689,2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708,2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озеленения территории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подпрограммы «Благоустройство территории поселения»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содержания мест захоронения в рамках подпрограммы «Благоустройство территории </w:t>
            </w:r>
            <w:r w:rsidRPr="00D83F25">
              <w:rPr>
                <w:sz w:val="24"/>
                <w:szCs w:val="24"/>
              </w:rPr>
              <w:lastRenderedPageBreak/>
              <w:t xml:space="preserve">поселения»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Мероприятия по организации благоустройства территории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подпрограммы «Благоустройство территории поселения»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1 353,7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подпрограммы «Охрана окружающей среды и рациональное природопользование»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4 259,5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4 259,5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4 259,5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Выплата государственной пенсии за выслугу лет в рамках подпрограммы "Социальная поддержка отдельных категорий граждан"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07 1 00 10500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2" w:type="dxa"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11 463,2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</w:tbl>
    <w:p w:rsidR="000C686A" w:rsidRPr="00D83F25" w:rsidRDefault="000C686A" w:rsidP="00D47B0F"/>
    <w:p w:rsidR="000C686A" w:rsidRPr="00D83F25" w:rsidRDefault="000C686A" w:rsidP="00D47B0F"/>
    <w:p w:rsidR="00BF7809" w:rsidRDefault="00AA581D" w:rsidP="00BF7809">
      <w:pPr>
        <w:pStyle w:val="a3"/>
        <w:numPr>
          <w:ilvl w:val="1"/>
          <w:numId w:val="7"/>
        </w:numPr>
      </w:pPr>
      <w:r>
        <w:t xml:space="preserve"> </w:t>
      </w:r>
      <w:r w:rsidR="00BF7809">
        <w:t>Приложение 8 изложить в следующей редакции:</w:t>
      </w:r>
    </w:p>
    <w:p w:rsidR="00980518" w:rsidRDefault="0098051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8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Болдыревского</w:t>
      </w:r>
      <w:proofErr w:type="spellEnd"/>
      <w:r w:rsidRPr="00A66462">
        <w:rPr>
          <w:sz w:val="22"/>
          <w:szCs w:val="22"/>
        </w:rPr>
        <w:t xml:space="preserve">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</w:t>
      </w:r>
      <w:proofErr w:type="spellStart"/>
      <w:r w:rsidRPr="00A66462">
        <w:rPr>
          <w:sz w:val="22"/>
          <w:szCs w:val="22"/>
        </w:rPr>
        <w:t>Болдыревского</w:t>
      </w:r>
      <w:proofErr w:type="spellEnd"/>
      <w:r w:rsidRPr="00A66462">
        <w:rPr>
          <w:sz w:val="22"/>
          <w:szCs w:val="22"/>
        </w:rPr>
        <w:t xml:space="preserve">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2020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2020 год и на плановый период 2021 и 2022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294"/>
      </w:tblGrid>
      <w:tr w:rsidR="00980518" w:rsidRPr="00D83F25" w:rsidTr="000749EB">
        <w:trPr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  <w:p w:rsidR="00946BED" w:rsidRPr="00D83F25" w:rsidRDefault="00946BED" w:rsidP="0098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0749EB">
        <w:trPr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83F25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2022г.</w:t>
            </w:r>
          </w:p>
        </w:tc>
      </w:tr>
      <w:tr w:rsidR="00980518" w:rsidRPr="00D83F25" w:rsidTr="000749EB">
        <w:trPr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11 463,2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4 3</w:t>
            </w:r>
            <w:r w:rsidR="00946BED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>7,9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3 912,5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3 872,2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3 942,5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3 352,8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3 353,4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3 250,2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</w:t>
            </w:r>
            <w:r w:rsidRPr="00D83F25">
              <w:rPr>
                <w:sz w:val="24"/>
                <w:szCs w:val="24"/>
              </w:rPr>
              <w:lastRenderedPageBreak/>
              <w:t>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664,4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334,5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335,1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233,9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</w:t>
            </w:r>
            <w:r w:rsidRPr="00D83F25">
              <w:rPr>
                <w:sz w:val="24"/>
                <w:szCs w:val="24"/>
              </w:rPr>
              <w:lastRenderedPageBreak/>
              <w:t>(Специальные расходы)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99 1 00 90100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4</w:t>
            </w:r>
            <w:r w:rsidR="00946BED">
              <w:rPr>
                <w:b/>
                <w:bCs/>
                <w:sz w:val="24"/>
                <w:szCs w:val="24"/>
              </w:rPr>
              <w:t>1</w:t>
            </w:r>
            <w:r w:rsidRPr="00D83F25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322,8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515,8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прозрачности деятельности Администрации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подпрограммы «Противодействие коррупции»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0518" w:rsidRPr="00D83F25">
              <w:rPr>
                <w:sz w:val="24"/>
                <w:szCs w:val="24"/>
              </w:rPr>
              <w:t>8,0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подпрограммы «Укрепление общественного порядка»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</w:t>
            </w:r>
            <w:r w:rsidRPr="00D83F25">
              <w:rPr>
                <w:sz w:val="24"/>
                <w:szCs w:val="24"/>
              </w:rPr>
              <w:lastRenderedPageBreak/>
              <w:t>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Оценка муниципального  имущества, признание прав и регулирование отношений по муниципальной собственности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0518" w:rsidRPr="00D83F25"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206,0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416,0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245,0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8,3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25,7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27,3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81,4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81,4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81,4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81,4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пожарной безопасности на территории поселения в рамках подпрограммы «Пожарная безопасность»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80518"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 w:rsidR="000749EB"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 xml:space="preserve">сности на водных объектах в рамках подпрограммы «Обеспечение безопасности на воде»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</w:t>
            </w:r>
            <w:r w:rsidRPr="00D83F25">
              <w:rPr>
                <w:sz w:val="24"/>
                <w:szCs w:val="24"/>
              </w:rPr>
              <w:lastRenderedPageBreak/>
              <w:t>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46BED" w:rsidRPr="00D83F25" w:rsidTr="000749EB">
        <w:trPr>
          <w:trHeight w:val="20"/>
        </w:trPr>
        <w:tc>
          <w:tcPr>
            <w:tcW w:w="6437" w:type="dxa"/>
          </w:tcPr>
          <w:p w:rsidR="00946BED" w:rsidRPr="00946BED" w:rsidRDefault="00946BED" w:rsidP="0098051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1042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9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9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877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1217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17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1294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</w:tr>
      <w:tr w:rsidR="00946BED" w:rsidRPr="00D83F25" w:rsidTr="000749EB">
        <w:trPr>
          <w:trHeight w:val="20"/>
        </w:trPr>
        <w:tc>
          <w:tcPr>
            <w:tcW w:w="6437" w:type="dxa"/>
          </w:tcPr>
          <w:p w:rsidR="00946BED" w:rsidRPr="00D83F25" w:rsidRDefault="00946BED" w:rsidP="001F2C7D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Оценка муниципального  имущества, признание прав и регулирование отношений по муниципальной собственности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9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9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99 9 00 21520</w:t>
            </w:r>
          </w:p>
        </w:tc>
        <w:tc>
          <w:tcPr>
            <w:tcW w:w="877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17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17" w:type="dxa"/>
          </w:tcPr>
          <w:p w:rsidR="00946BED" w:rsidRPr="00D83F25" w:rsidRDefault="00946BED">
            <w:pPr>
              <w:jc w:val="center"/>
              <w:rPr>
                <w:bCs/>
              </w:rPr>
            </w:pPr>
          </w:p>
        </w:tc>
        <w:tc>
          <w:tcPr>
            <w:tcW w:w="1294" w:type="dxa"/>
          </w:tcPr>
          <w:p w:rsidR="00946BED" w:rsidRPr="00D83F25" w:rsidRDefault="00946BED">
            <w:pPr>
              <w:jc w:val="center"/>
              <w:rPr>
                <w:bCs/>
              </w:rPr>
            </w:pPr>
          </w:p>
        </w:tc>
      </w:tr>
      <w:tr w:rsidR="00980518" w:rsidRPr="00D83F25" w:rsidTr="00946BED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946BED" w:rsidRDefault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2 524,2</w:t>
            </w:r>
          </w:p>
        </w:tc>
        <w:tc>
          <w:tcPr>
            <w:tcW w:w="1117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839,0</w:t>
            </w:r>
          </w:p>
        </w:tc>
        <w:tc>
          <w:tcPr>
            <w:tcW w:w="1294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858,0</w:t>
            </w:r>
          </w:p>
        </w:tc>
      </w:tr>
      <w:tr w:rsidR="00980518" w:rsidRPr="00D83F25" w:rsidTr="00946BED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46B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2 524,2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839,0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858,0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освещения улиц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подпрограммы «Развитие и содержание коммунального хозяйства»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01 1 0020070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765,7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689,2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708,2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озеленения территории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подпрограммы «Благоустройство территории поселения»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содержания мест захоронения в рамках подпрограммы «Благоустройство территории поселения»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 </w:t>
            </w:r>
            <w:r w:rsidRPr="00D83F25">
              <w:rPr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300,0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Мероприятия по организации благоустройства территории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подпрограммы «Благоустройство территории поселения»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1 353,7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подпрограммы «Охрана окружающей среды и рациональное природопользование»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4 259,5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4 259,5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D83F25">
              <w:rPr>
                <w:sz w:val="24"/>
                <w:szCs w:val="24"/>
              </w:rPr>
              <w:lastRenderedPageBreak/>
              <w:t xml:space="preserve">муниципальных учреждений в рамках подпрограммы «Развитие культурно - досуговой деятельности»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4 259,5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Выплата государственной пенсии за выслугу лет в рамках подпрограммы "Социальная поддержка отдельных категорий граждан"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"Социальная поддержка граждан"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Выплата государственной пенсии за выслугу лет в рамках подпрограммы "Социальная поддержка отдельных категорий граждан"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11 463,2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</w:tbl>
    <w:p w:rsidR="00946BED" w:rsidRDefault="00946BED" w:rsidP="00D83F25"/>
    <w:p w:rsidR="00946BED" w:rsidRDefault="00AA581D" w:rsidP="00946BED">
      <w:pPr>
        <w:pStyle w:val="a3"/>
        <w:numPr>
          <w:ilvl w:val="1"/>
          <w:numId w:val="7"/>
        </w:numPr>
      </w:pPr>
      <w:r>
        <w:t xml:space="preserve"> </w:t>
      </w:r>
      <w:r w:rsidR="00946BED">
        <w:t>Приложение 9 изложить в следующей редакции:</w:t>
      </w:r>
    </w:p>
    <w:p w:rsidR="00946BED" w:rsidRDefault="00946BED" w:rsidP="00D83F25">
      <w:pPr>
        <w:ind w:firstLine="10632"/>
        <w:rPr>
          <w:sz w:val="22"/>
          <w:szCs w:val="22"/>
        </w:rPr>
      </w:pPr>
    </w:p>
    <w:p w:rsidR="00946BED" w:rsidRDefault="00946BED" w:rsidP="00D83F25">
      <w:pPr>
        <w:ind w:firstLine="10632"/>
        <w:rPr>
          <w:sz w:val="22"/>
          <w:szCs w:val="22"/>
        </w:rPr>
      </w:pPr>
    </w:p>
    <w:p w:rsidR="00D83F25" w:rsidRPr="00A66462" w:rsidRDefault="00D83F25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Болдыревского</w:t>
      </w:r>
      <w:proofErr w:type="spellEnd"/>
      <w:r w:rsidRPr="00A66462">
        <w:rPr>
          <w:sz w:val="22"/>
          <w:szCs w:val="22"/>
        </w:rPr>
        <w:t xml:space="preserve">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</w:t>
      </w:r>
      <w:proofErr w:type="spellStart"/>
      <w:r w:rsidRPr="00A66462">
        <w:rPr>
          <w:sz w:val="22"/>
          <w:szCs w:val="22"/>
        </w:rPr>
        <w:t>Болдыревского</w:t>
      </w:r>
      <w:proofErr w:type="spellEnd"/>
      <w:r w:rsidRPr="00A66462">
        <w:rPr>
          <w:sz w:val="22"/>
          <w:szCs w:val="22"/>
        </w:rPr>
        <w:t xml:space="preserve">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2020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D83F25">
        <w:rPr>
          <w:b/>
        </w:rPr>
        <w:t>Болдыревского</w:t>
      </w:r>
      <w:proofErr w:type="spellEnd"/>
      <w:r w:rsidRPr="00D83F25">
        <w:rPr>
          <w:b/>
        </w:rPr>
        <w:t xml:space="preserve"> сельского поселения  и непрограммным направлениям деятельности), группам и подгруппам видов расходов, разделам, подразделам классификации расходов  бюджетов на 2020 год и на плановый период 2021 и 2022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24"/>
        <w:gridCol w:w="1601"/>
        <w:gridCol w:w="922"/>
        <w:gridCol w:w="551"/>
        <w:gridCol w:w="695"/>
        <w:gridCol w:w="1576"/>
        <w:gridCol w:w="1542"/>
        <w:gridCol w:w="1542"/>
      </w:tblGrid>
      <w:tr w:rsidR="00D83F25" w:rsidRPr="00D83F25" w:rsidTr="008977CD">
        <w:trPr>
          <w:trHeight w:val="20"/>
        </w:trPr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8977CD">
        <w:trPr>
          <w:trHeight w:val="253"/>
        </w:trPr>
        <w:tc>
          <w:tcPr>
            <w:tcW w:w="6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gramStart"/>
            <w:r w:rsidRPr="00D83F25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76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2020 год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2021 год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2022 год</w:t>
            </w:r>
          </w:p>
        </w:tc>
      </w:tr>
      <w:tr w:rsidR="00D83F25" w:rsidRPr="00D83F25" w:rsidTr="008977CD">
        <w:trPr>
          <w:trHeight w:val="253"/>
        </w:trPr>
        <w:tc>
          <w:tcPr>
            <w:tcW w:w="6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2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76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2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2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 xml:space="preserve">Муниципальная программа </w:t>
            </w:r>
            <w:proofErr w:type="spellStart"/>
            <w:r w:rsidRPr="00D83F25">
              <w:rPr>
                <w:bCs/>
              </w:rPr>
              <w:t>Болдыревского</w:t>
            </w:r>
            <w:proofErr w:type="spellEnd"/>
            <w:r w:rsidRPr="00D83F25">
              <w:rPr>
                <w:bCs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D83F25">
              <w:rPr>
                <w:bCs/>
              </w:rPr>
              <w:t>Болдыревского</w:t>
            </w:r>
            <w:proofErr w:type="spellEnd"/>
            <w:r w:rsidRPr="00D83F25">
              <w:rPr>
                <w:bCs/>
              </w:rPr>
              <w:t xml:space="preserve"> сельского поселения"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01 0 00 0000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765,7</w:t>
            </w:r>
          </w:p>
        </w:tc>
        <w:tc>
          <w:tcPr>
            <w:tcW w:w="154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689,2</w:t>
            </w:r>
          </w:p>
        </w:tc>
        <w:tc>
          <w:tcPr>
            <w:tcW w:w="154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708,2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01 1 00 0000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765,7</w:t>
            </w:r>
          </w:p>
        </w:tc>
        <w:tc>
          <w:tcPr>
            <w:tcW w:w="154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689,2</w:t>
            </w:r>
          </w:p>
        </w:tc>
        <w:tc>
          <w:tcPr>
            <w:tcW w:w="154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708,2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в рамках подпрограммы «Развитие и содержание коммунального хозяйства»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поселения" (Иные </w:t>
            </w:r>
            <w:proofErr w:type="spellStart"/>
            <w:r w:rsidRPr="00D83F25">
              <w:t>закупкт</w:t>
            </w:r>
            <w:proofErr w:type="spellEnd"/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01 1 00 20070</w:t>
            </w:r>
          </w:p>
        </w:tc>
        <w:tc>
          <w:tcPr>
            <w:tcW w:w="92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76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765,7</w:t>
            </w:r>
          </w:p>
        </w:tc>
        <w:tc>
          <w:tcPr>
            <w:tcW w:w="154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689,2</w:t>
            </w:r>
          </w:p>
        </w:tc>
        <w:tc>
          <w:tcPr>
            <w:tcW w:w="154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708,2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 xml:space="preserve">Муниципальная программа </w:t>
            </w:r>
            <w:proofErr w:type="spellStart"/>
            <w:r w:rsidRPr="00D83F25">
              <w:rPr>
                <w:bCs/>
              </w:rPr>
              <w:t>Болдыревского</w:t>
            </w:r>
            <w:proofErr w:type="spellEnd"/>
            <w:r w:rsidRPr="00D83F25">
              <w:rPr>
                <w:bCs/>
              </w:rPr>
              <w:t xml:space="preserve">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02 0 00 00000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946BED" w:rsidP="00D83F2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D83F25" w:rsidRPr="00D83F25">
              <w:rPr>
                <w:bCs/>
              </w:rPr>
              <w:t>1,2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81,2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81,2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02 1 00 00000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946BED" w:rsidP="00D83F2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D83F25" w:rsidRPr="00D83F25">
              <w:rPr>
                <w:bCs/>
              </w:rPr>
              <w:t>8,5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78,5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78,5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02 1 00 20320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lastRenderedPageBreak/>
              <w:t xml:space="preserve">Обеспечение прозрачности деятельности Администрации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в рамках подпрограммы «Противодействие коррупции»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02 1 00 20330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946BED" w:rsidP="00D83F25">
            <w:pPr>
              <w:jc w:val="center"/>
            </w:pPr>
            <w:r>
              <w:t>8</w:t>
            </w:r>
            <w:r w:rsidR="00D83F25" w:rsidRPr="00D83F25">
              <w:t>8,0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78,0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78,0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02 2 00 00000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02 2 00 20340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02 3 00 00000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Профилактика правонарушений, обеспечение безопасности населения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в рамках подпрограммы «Укрепление общественного порядка»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02 3 00 20350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02 4 00 00000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02 4 00 20360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 xml:space="preserve">Муниципальная программа </w:t>
            </w:r>
            <w:proofErr w:type="spellStart"/>
            <w:r w:rsidRPr="00D83F25">
              <w:rPr>
                <w:bCs/>
              </w:rPr>
              <w:t>Болдыревского</w:t>
            </w:r>
            <w:proofErr w:type="spellEnd"/>
            <w:r w:rsidRPr="00D83F25">
              <w:rPr>
                <w:bCs/>
              </w:rPr>
              <w:t xml:space="preserve">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03 0 00 00000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03 1 00 00000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Обеспечение пожарной безопасности на территории поселения в </w:t>
            </w:r>
            <w:r w:rsidRPr="00D83F25">
              <w:lastRenderedPageBreak/>
              <w:t xml:space="preserve">рамках подпрограммы «Пожарная безопасность»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03 1 00 20510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09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"Обеспечение безопасности на воде"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03 2 00 00000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 xml:space="preserve">сности на водных объектах в рамках подпрограммы «Обеспечение безопасности на воде»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03 2 00 20580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 xml:space="preserve">Муниципальная программа </w:t>
            </w:r>
            <w:proofErr w:type="spellStart"/>
            <w:r w:rsidRPr="00D83F25">
              <w:rPr>
                <w:bCs/>
              </w:rPr>
              <w:t>Болдыревского</w:t>
            </w:r>
            <w:proofErr w:type="spellEnd"/>
            <w:r w:rsidRPr="00D83F25">
              <w:rPr>
                <w:bCs/>
              </w:rPr>
              <w:t xml:space="preserve"> сельского поселения "Развитие культуры"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04 0 00 00000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4 259,5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3 205,6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3 350,5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04 1 00 00000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4 259,5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3 205,6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3 350,5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04 1 00 00590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4 259,5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3 205,6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3 350,5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 xml:space="preserve">Муниципальная программа </w:t>
            </w:r>
            <w:proofErr w:type="spellStart"/>
            <w:r w:rsidRPr="00D83F25">
              <w:rPr>
                <w:bCs/>
              </w:rPr>
              <w:t>Болдыревского</w:t>
            </w:r>
            <w:proofErr w:type="spellEnd"/>
            <w:r w:rsidRPr="00D83F25">
              <w:rPr>
                <w:bCs/>
              </w:rPr>
              <w:t xml:space="preserve">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05 0 00 00000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946BED" w:rsidP="00D83F25">
            <w:pPr>
              <w:jc w:val="center"/>
              <w:rPr>
                <w:bCs/>
              </w:rPr>
            </w:pPr>
            <w:r>
              <w:rPr>
                <w:bCs/>
              </w:rPr>
              <w:t>1 758,5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149,8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149,8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05 1 00 00000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946BED" w:rsidP="00D83F25">
            <w:pPr>
              <w:jc w:val="center"/>
              <w:rPr>
                <w:bCs/>
              </w:rPr>
            </w:pPr>
            <w:r>
              <w:rPr>
                <w:bCs/>
              </w:rPr>
              <w:t>1 658,5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99,8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99,8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Организация озеленения территории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в рамках подпрограммы «Благоустройство территории поселения»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Организация содержания мест захоронения в рамках подпрограммы «Благоустройство территории поселения»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05 1 00 20720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300,0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40,0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40,0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Мероприятия по организации благоустройства территории </w:t>
            </w:r>
            <w:proofErr w:type="spellStart"/>
            <w:r w:rsidRPr="00D83F25">
              <w:lastRenderedPageBreak/>
              <w:t>Болдыревского</w:t>
            </w:r>
            <w:proofErr w:type="spellEnd"/>
            <w:r w:rsidRPr="00D83F25">
              <w:t xml:space="preserve"> сельского поселения в рамках подпрограммы «Благоустройство территории поселения»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05 1 00 20730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76" w:type="dxa"/>
            <w:hideMark/>
          </w:tcPr>
          <w:p w:rsidR="00D83F25" w:rsidRPr="00D83F25" w:rsidRDefault="00946BED" w:rsidP="00D83F25">
            <w:pPr>
              <w:jc w:val="center"/>
            </w:pPr>
            <w:r>
              <w:t>1353,7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55,0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55,0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"Охрана окружающей среды и рациональное природопользование"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05 2 00 00000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100,0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50,0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50,0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в рамках подпрограммы «Охрана окружающей среды и рациональное природопользование»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05 2 00 20750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100,0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50,0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50,0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 xml:space="preserve">Муниципальная программа </w:t>
            </w:r>
            <w:proofErr w:type="spellStart"/>
            <w:r w:rsidRPr="00D83F25">
              <w:rPr>
                <w:bCs/>
              </w:rPr>
              <w:t>Болдыревского</w:t>
            </w:r>
            <w:proofErr w:type="spellEnd"/>
            <w:r w:rsidRPr="00D83F25">
              <w:rPr>
                <w:bCs/>
              </w:rPr>
              <w:t xml:space="preserve"> сельского поселения "Развитие физической культуры и спорта"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06 0 00 00000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06 1 00 00000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06 1 00 21010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 xml:space="preserve">Муниципальная программа </w:t>
            </w:r>
            <w:proofErr w:type="spellStart"/>
            <w:r w:rsidRPr="00D83F25">
              <w:rPr>
                <w:bCs/>
              </w:rPr>
              <w:t>Болдыревского</w:t>
            </w:r>
            <w:proofErr w:type="spellEnd"/>
            <w:r w:rsidRPr="00D83F25">
              <w:rPr>
                <w:bCs/>
              </w:rPr>
              <w:t xml:space="preserve"> сельского поселения "Социальная поддержка граждан""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07 0 00 00000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07 1 00 10500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Выплата государственной пенсии за выслугу лет в рамках подпрограммы "Социальная поддержка отдельных категорий граждан"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07 1 00 10500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204,8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204,8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204,8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 xml:space="preserve">Муниципальная программа </w:t>
            </w:r>
            <w:proofErr w:type="spellStart"/>
            <w:r w:rsidRPr="00D83F25">
              <w:rPr>
                <w:bCs/>
              </w:rPr>
              <w:t>Болдыревского</w:t>
            </w:r>
            <w:proofErr w:type="spellEnd"/>
            <w:r w:rsidRPr="00D83F25">
              <w:rPr>
                <w:bCs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08 0 00 00000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3 942,3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3 352,6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3 353,2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08 2 00 00000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3 942,3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3 352,6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3 353,2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Расходы на выплаты по оплате труда работников органов местного </w:t>
            </w:r>
            <w:r w:rsidRPr="00D83F25">
              <w:lastRenderedPageBreak/>
              <w:t xml:space="preserve">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08 2 00 00110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3 250,2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2 990,4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2 990,4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lastRenderedPageBreak/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08 2 00 00190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664,4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334,5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335,1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08 2 00 00190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12,7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12,7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12,7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08 2 00 21310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15,0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15,0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15,0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 xml:space="preserve">Непрограммные расходы бюджета </w:t>
            </w:r>
            <w:proofErr w:type="spellStart"/>
            <w:r w:rsidRPr="00D83F25">
              <w:rPr>
                <w:bCs/>
              </w:rPr>
              <w:t>Болдыревского</w:t>
            </w:r>
            <w:proofErr w:type="spellEnd"/>
            <w:r w:rsidRPr="00D83F25">
              <w:rPr>
                <w:bCs/>
              </w:rPr>
              <w:t xml:space="preserve"> сельского поселения </w:t>
            </w:r>
            <w:proofErr w:type="spellStart"/>
            <w:r w:rsidRPr="00D83F25">
              <w:rPr>
                <w:bCs/>
              </w:rPr>
              <w:t>Родионово-Несветайского</w:t>
            </w:r>
            <w:proofErr w:type="spellEnd"/>
            <w:r w:rsidRPr="00D83F25">
              <w:rPr>
                <w:bCs/>
              </w:rPr>
              <w:t xml:space="preserve"> района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99 0 00 00000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8977CD">
            <w:pPr>
              <w:jc w:val="center"/>
              <w:rPr>
                <w:bCs/>
              </w:rPr>
            </w:pPr>
            <w:r w:rsidRPr="00D83F25">
              <w:rPr>
                <w:bCs/>
              </w:rPr>
              <w:t>4</w:t>
            </w:r>
            <w:r w:rsidR="008977CD">
              <w:rPr>
                <w:bCs/>
              </w:rPr>
              <w:t>2</w:t>
            </w:r>
            <w:r w:rsidRPr="00D83F25">
              <w:rPr>
                <w:bCs/>
              </w:rPr>
              <w:t>5,8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561,6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525,8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Финансовое обеспечение непредвиденных расходов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99 1 00 00000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Резервный фонд Администрации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в рамках непрограммных расходов бюджета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 xml:space="preserve">99 1 00 90100 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 xml:space="preserve">Проведение выборов депутатов Собрания депутатов </w:t>
            </w:r>
            <w:proofErr w:type="spellStart"/>
            <w:r w:rsidRPr="00D83F25">
              <w:rPr>
                <w:bCs/>
              </w:rPr>
              <w:t>Болдыревского</w:t>
            </w:r>
            <w:proofErr w:type="spellEnd"/>
            <w:r w:rsidRPr="00D83F25">
              <w:rPr>
                <w:bCs/>
              </w:rPr>
              <w:t xml:space="preserve"> сельского поселения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99 3 00 00000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233,9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Проведение выборов депутатов Собрания депутатов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в рамках непрограммных расходов бюджета </w:t>
            </w:r>
            <w:proofErr w:type="spellStart"/>
            <w:r w:rsidRPr="00D83F25">
              <w:lastRenderedPageBreak/>
              <w:t>Болдыревского</w:t>
            </w:r>
            <w:proofErr w:type="spellEnd"/>
            <w:r w:rsidRPr="00D83F25">
              <w:t xml:space="preserve">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99 3 00 90340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07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233,9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Непрограммные расходы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99 9 00 00000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8977CD">
            <w:pPr>
              <w:jc w:val="center"/>
              <w:rPr>
                <w:bCs/>
              </w:rPr>
            </w:pPr>
            <w:r w:rsidRPr="00D83F25">
              <w:rPr>
                <w:bCs/>
              </w:rPr>
              <w:t>4</w:t>
            </w:r>
            <w:r w:rsidR="008977CD">
              <w:rPr>
                <w:bCs/>
              </w:rPr>
              <w:t>2</w:t>
            </w:r>
            <w:r w:rsidRPr="00D83F25">
              <w:rPr>
                <w:bCs/>
              </w:rPr>
              <w:t>2,8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324,7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522,8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Оценка муниципального  имущества, признание прав и регулирование отношений по муниципальной собственности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в рамках непрограммных расходов бюджета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99 9 00 21520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946BED" w:rsidP="00D83F25">
            <w:pPr>
              <w:jc w:val="center"/>
            </w:pPr>
            <w:r>
              <w:t>1</w:t>
            </w:r>
            <w:r w:rsidR="00D83F25" w:rsidRPr="00D83F25">
              <w:t>0,0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</w:tr>
      <w:tr w:rsidR="008977CD" w:rsidRPr="00D83F25" w:rsidTr="008977CD">
        <w:trPr>
          <w:trHeight w:val="20"/>
        </w:trPr>
        <w:tc>
          <w:tcPr>
            <w:tcW w:w="6924" w:type="dxa"/>
          </w:tcPr>
          <w:p w:rsidR="008977CD" w:rsidRPr="00D83F25" w:rsidRDefault="008977CD" w:rsidP="001F2C7D">
            <w:r w:rsidRPr="00D83F25">
              <w:t xml:space="preserve">Оценка муниципального  имущества, признание прав и регулирование отношений по муниципальной собственности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в рамках непрограммных расходов бюджета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</w:tcPr>
          <w:p w:rsidR="008977CD" w:rsidRPr="00D83F25" w:rsidRDefault="008977CD" w:rsidP="008977CD">
            <w:pPr>
              <w:jc w:val="center"/>
            </w:pPr>
            <w:r>
              <w:t xml:space="preserve">99 9 00 21520 </w:t>
            </w:r>
          </w:p>
        </w:tc>
        <w:tc>
          <w:tcPr>
            <w:tcW w:w="922" w:type="dxa"/>
          </w:tcPr>
          <w:p w:rsidR="008977CD" w:rsidRPr="00D83F25" w:rsidRDefault="008977CD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8977CD" w:rsidRPr="00D83F25" w:rsidRDefault="008977CD" w:rsidP="001F2C7D">
            <w:pPr>
              <w:jc w:val="center"/>
            </w:pPr>
            <w:r>
              <w:t>0</w:t>
            </w:r>
            <w:r w:rsidR="001F2C7D">
              <w:t>4</w:t>
            </w:r>
          </w:p>
        </w:tc>
        <w:tc>
          <w:tcPr>
            <w:tcW w:w="695" w:type="dxa"/>
          </w:tcPr>
          <w:p w:rsidR="008977CD" w:rsidRPr="00D83F25" w:rsidRDefault="008977CD" w:rsidP="001F2C7D">
            <w:pPr>
              <w:jc w:val="center"/>
            </w:pPr>
            <w:r>
              <w:t>1</w:t>
            </w:r>
            <w:r w:rsidR="001F2C7D">
              <w:t>2</w:t>
            </w:r>
          </w:p>
        </w:tc>
        <w:tc>
          <w:tcPr>
            <w:tcW w:w="1576" w:type="dxa"/>
          </w:tcPr>
          <w:p w:rsidR="008977CD" w:rsidRPr="00D83F25" w:rsidRDefault="008977CD" w:rsidP="00D83F25">
            <w:pPr>
              <w:jc w:val="center"/>
            </w:pPr>
            <w:r>
              <w:t>10,0</w:t>
            </w:r>
          </w:p>
        </w:tc>
        <w:tc>
          <w:tcPr>
            <w:tcW w:w="1542" w:type="dxa"/>
          </w:tcPr>
          <w:p w:rsidR="008977CD" w:rsidRPr="00D83F25" w:rsidRDefault="008977CD" w:rsidP="00D83F25">
            <w:pPr>
              <w:jc w:val="center"/>
            </w:pPr>
          </w:p>
        </w:tc>
        <w:tc>
          <w:tcPr>
            <w:tcW w:w="1542" w:type="dxa"/>
          </w:tcPr>
          <w:p w:rsidR="008977CD" w:rsidRPr="00D83F25" w:rsidRDefault="008977CD" w:rsidP="00D83F25">
            <w:pPr>
              <w:jc w:val="center"/>
            </w:pP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99 9 00 51180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81,4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82,9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88,0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99 9 00 72390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0,2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0,2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0,2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Условно утвержденные расходы в рамках непрограммных расходов бюджета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99 9 00 90110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206,0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416,0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99 9 00 99990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245,0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</w:t>
            </w:r>
            <w:r w:rsidRPr="00D83F25">
              <w:lastRenderedPageBreak/>
              <w:t xml:space="preserve">бюджета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99 9 00 99990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40,5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8,3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11,3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lastRenderedPageBreak/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99 9 00 21510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07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10,0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99 9 00 99990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25,7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27,3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7,3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Всего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8977CD" w:rsidP="00D83F25">
            <w:pPr>
              <w:jc w:val="center"/>
              <w:rPr>
                <w:bCs/>
              </w:rPr>
            </w:pPr>
            <w:r>
              <w:rPr>
                <w:bCs/>
              </w:rPr>
              <w:t>11 463,2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8 260,4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8 389,3</w:t>
            </w:r>
          </w:p>
        </w:tc>
      </w:tr>
    </w:tbl>
    <w:p w:rsidR="00D83F25" w:rsidRDefault="00D83F25" w:rsidP="00D83F25">
      <w:pPr>
        <w:jc w:val="center"/>
        <w:rPr>
          <w:b/>
        </w:rPr>
      </w:pPr>
    </w:p>
    <w:p w:rsidR="003F069B" w:rsidRDefault="003F069B" w:rsidP="003F069B"/>
    <w:p w:rsidR="003F069B" w:rsidRDefault="008977CD" w:rsidP="008977CD">
      <w:pPr>
        <w:pStyle w:val="a3"/>
        <w:numPr>
          <w:ilvl w:val="0"/>
          <w:numId w:val="7"/>
        </w:numPr>
      </w:pPr>
      <w:r>
        <w:t xml:space="preserve"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</w:t>
      </w:r>
      <w:proofErr w:type="spellStart"/>
      <w:r>
        <w:t>Болдыревского</w:t>
      </w:r>
      <w:proofErr w:type="spellEnd"/>
      <w:r>
        <w:t xml:space="preserve"> сельского поселения.</w:t>
      </w:r>
    </w:p>
    <w:p w:rsidR="008977CD" w:rsidRDefault="008977CD" w:rsidP="008977CD">
      <w:pPr>
        <w:pStyle w:val="a3"/>
        <w:numPr>
          <w:ilvl w:val="0"/>
          <w:numId w:val="7"/>
        </w:numPr>
      </w:pPr>
      <w:r>
        <w:t>Контроль за выполнение настоящего Решения возложить на постоянную комиссию по бюджету, налогам и собственности (Скопенко А.А.).</w:t>
      </w:r>
    </w:p>
    <w:p w:rsidR="008977CD" w:rsidRDefault="008977CD" w:rsidP="003F069B"/>
    <w:p w:rsidR="001F2C7D" w:rsidRDefault="001F2C7D" w:rsidP="003F069B"/>
    <w:p w:rsidR="001F2C7D" w:rsidRDefault="001F2C7D" w:rsidP="003F069B"/>
    <w:p w:rsidR="001F2C7D" w:rsidRDefault="001F2C7D" w:rsidP="003F069B"/>
    <w:p w:rsidR="008977CD" w:rsidRDefault="008977CD" w:rsidP="003F069B"/>
    <w:p w:rsidR="003F069B" w:rsidRPr="00D83F25" w:rsidRDefault="003F069B" w:rsidP="003F069B">
      <w:r w:rsidRPr="00D83F25">
        <w:t xml:space="preserve">Председатель Собрания депутатов – </w:t>
      </w:r>
    </w:p>
    <w:p w:rsidR="003F069B" w:rsidRDefault="003F069B" w:rsidP="00AA581D">
      <w:r w:rsidRPr="00D83F25">
        <w:t xml:space="preserve">глава </w:t>
      </w:r>
      <w:proofErr w:type="spellStart"/>
      <w:r w:rsidRPr="00D83F25">
        <w:t>Болдыревского</w:t>
      </w:r>
      <w:proofErr w:type="spellEnd"/>
      <w:r w:rsidRPr="00D83F25">
        <w:t xml:space="preserve"> сельского поселения                                                                          </w:t>
      </w:r>
      <w:r w:rsidR="00AA581D">
        <w:t xml:space="preserve">                                                                </w:t>
      </w:r>
      <w:r w:rsidRPr="00D83F25">
        <w:t xml:space="preserve">   </w:t>
      </w:r>
      <w:proofErr w:type="spellStart"/>
      <w:r w:rsidRPr="00D83F25">
        <w:t>А.В.Ковтунов</w:t>
      </w:r>
      <w:proofErr w:type="spellEnd"/>
    </w:p>
    <w:p w:rsidR="003F069B" w:rsidRDefault="003F069B" w:rsidP="003F069B"/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EC" w:rsidRDefault="00E318EC" w:rsidP="00BF7809">
      <w:r>
        <w:separator/>
      </w:r>
    </w:p>
  </w:endnote>
  <w:endnote w:type="continuationSeparator" w:id="0">
    <w:p w:rsidR="00E318EC" w:rsidRDefault="00E318EC" w:rsidP="00BF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EC" w:rsidRDefault="00E318EC" w:rsidP="00BF7809">
      <w:r>
        <w:separator/>
      </w:r>
    </w:p>
  </w:footnote>
  <w:footnote w:type="continuationSeparator" w:id="0">
    <w:p w:rsidR="00E318EC" w:rsidRDefault="00E318EC" w:rsidP="00BF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D68AD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2A7208F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20735E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33D8F"/>
    <w:rsid w:val="000451F0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686A"/>
    <w:rsid w:val="000D638F"/>
    <w:rsid w:val="000E3083"/>
    <w:rsid w:val="00114178"/>
    <w:rsid w:val="00123FC4"/>
    <w:rsid w:val="0016386F"/>
    <w:rsid w:val="00185011"/>
    <w:rsid w:val="001946E3"/>
    <w:rsid w:val="001A2305"/>
    <w:rsid w:val="001B319C"/>
    <w:rsid w:val="001D0817"/>
    <w:rsid w:val="001D5D27"/>
    <w:rsid w:val="001F2C7D"/>
    <w:rsid w:val="001F3F8D"/>
    <w:rsid w:val="00204C78"/>
    <w:rsid w:val="0021525C"/>
    <w:rsid w:val="00240E04"/>
    <w:rsid w:val="0024283D"/>
    <w:rsid w:val="00244658"/>
    <w:rsid w:val="00287952"/>
    <w:rsid w:val="00294E08"/>
    <w:rsid w:val="002B10CB"/>
    <w:rsid w:val="002C4ADF"/>
    <w:rsid w:val="002E78B3"/>
    <w:rsid w:val="00317A6A"/>
    <w:rsid w:val="00320C39"/>
    <w:rsid w:val="00327A4B"/>
    <w:rsid w:val="003323D0"/>
    <w:rsid w:val="0034772D"/>
    <w:rsid w:val="00375CF9"/>
    <w:rsid w:val="0039338C"/>
    <w:rsid w:val="003B1E6A"/>
    <w:rsid w:val="003C5462"/>
    <w:rsid w:val="003E2D38"/>
    <w:rsid w:val="003F069B"/>
    <w:rsid w:val="003F2F8B"/>
    <w:rsid w:val="004329A1"/>
    <w:rsid w:val="00452396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E3B5F"/>
    <w:rsid w:val="004E6193"/>
    <w:rsid w:val="005207AA"/>
    <w:rsid w:val="00530F9F"/>
    <w:rsid w:val="005315E7"/>
    <w:rsid w:val="00535769"/>
    <w:rsid w:val="005554DB"/>
    <w:rsid w:val="00557DDB"/>
    <w:rsid w:val="005668A1"/>
    <w:rsid w:val="00596B20"/>
    <w:rsid w:val="005A19BE"/>
    <w:rsid w:val="005C7FC0"/>
    <w:rsid w:val="005F4043"/>
    <w:rsid w:val="00603254"/>
    <w:rsid w:val="00612CD3"/>
    <w:rsid w:val="006132BD"/>
    <w:rsid w:val="00616446"/>
    <w:rsid w:val="00637EF0"/>
    <w:rsid w:val="0067740E"/>
    <w:rsid w:val="006929AF"/>
    <w:rsid w:val="006A6550"/>
    <w:rsid w:val="006C6B3E"/>
    <w:rsid w:val="006D1F6A"/>
    <w:rsid w:val="006D39E3"/>
    <w:rsid w:val="00704C64"/>
    <w:rsid w:val="007121B2"/>
    <w:rsid w:val="0072732A"/>
    <w:rsid w:val="00740959"/>
    <w:rsid w:val="00771F36"/>
    <w:rsid w:val="007850E9"/>
    <w:rsid w:val="00793E7E"/>
    <w:rsid w:val="00795CBD"/>
    <w:rsid w:val="007C10F9"/>
    <w:rsid w:val="007C76AE"/>
    <w:rsid w:val="0080507E"/>
    <w:rsid w:val="00807E07"/>
    <w:rsid w:val="0086622E"/>
    <w:rsid w:val="00867857"/>
    <w:rsid w:val="008977CD"/>
    <w:rsid w:val="008D02D3"/>
    <w:rsid w:val="008D47FF"/>
    <w:rsid w:val="008E53D2"/>
    <w:rsid w:val="008F037F"/>
    <w:rsid w:val="00911C51"/>
    <w:rsid w:val="00912FBB"/>
    <w:rsid w:val="00916ED3"/>
    <w:rsid w:val="009443EE"/>
    <w:rsid w:val="00946BED"/>
    <w:rsid w:val="009642A0"/>
    <w:rsid w:val="00980518"/>
    <w:rsid w:val="009948D2"/>
    <w:rsid w:val="009B2A4E"/>
    <w:rsid w:val="009D440C"/>
    <w:rsid w:val="009E1B79"/>
    <w:rsid w:val="009F3A63"/>
    <w:rsid w:val="00A11535"/>
    <w:rsid w:val="00A31249"/>
    <w:rsid w:val="00A66462"/>
    <w:rsid w:val="00A749D3"/>
    <w:rsid w:val="00A91722"/>
    <w:rsid w:val="00AA581D"/>
    <w:rsid w:val="00AB1D63"/>
    <w:rsid w:val="00AD087B"/>
    <w:rsid w:val="00AE0618"/>
    <w:rsid w:val="00AE1290"/>
    <w:rsid w:val="00AE3978"/>
    <w:rsid w:val="00AF42E8"/>
    <w:rsid w:val="00B05FC6"/>
    <w:rsid w:val="00B07848"/>
    <w:rsid w:val="00B172E6"/>
    <w:rsid w:val="00B17AF6"/>
    <w:rsid w:val="00B24E34"/>
    <w:rsid w:val="00BC4D82"/>
    <w:rsid w:val="00BC5671"/>
    <w:rsid w:val="00BD1EDC"/>
    <w:rsid w:val="00BF7809"/>
    <w:rsid w:val="00C36930"/>
    <w:rsid w:val="00C55FDC"/>
    <w:rsid w:val="00C565E7"/>
    <w:rsid w:val="00C67AAC"/>
    <w:rsid w:val="00CA0C47"/>
    <w:rsid w:val="00CC03B8"/>
    <w:rsid w:val="00CC0B7A"/>
    <w:rsid w:val="00CF4F85"/>
    <w:rsid w:val="00D2035B"/>
    <w:rsid w:val="00D47B0F"/>
    <w:rsid w:val="00D52223"/>
    <w:rsid w:val="00D538E6"/>
    <w:rsid w:val="00D83F25"/>
    <w:rsid w:val="00DA6AE8"/>
    <w:rsid w:val="00DA7F34"/>
    <w:rsid w:val="00DB194C"/>
    <w:rsid w:val="00DD1DE2"/>
    <w:rsid w:val="00DD659F"/>
    <w:rsid w:val="00DE1652"/>
    <w:rsid w:val="00DE16B8"/>
    <w:rsid w:val="00DF1E89"/>
    <w:rsid w:val="00E064D1"/>
    <w:rsid w:val="00E1129E"/>
    <w:rsid w:val="00E149F6"/>
    <w:rsid w:val="00E152AA"/>
    <w:rsid w:val="00E241BA"/>
    <w:rsid w:val="00E24B11"/>
    <w:rsid w:val="00E318EC"/>
    <w:rsid w:val="00E42764"/>
    <w:rsid w:val="00E44E6F"/>
    <w:rsid w:val="00E5352D"/>
    <w:rsid w:val="00E554AF"/>
    <w:rsid w:val="00E57565"/>
    <w:rsid w:val="00E852A1"/>
    <w:rsid w:val="00EB23A4"/>
    <w:rsid w:val="00F008B5"/>
    <w:rsid w:val="00F12804"/>
    <w:rsid w:val="00F750F2"/>
    <w:rsid w:val="00FC642D"/>
    <w:rsid w:val="00FC6821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F7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78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78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FBAA-F89F-482E-9B1D-23895C5A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25</Pages>
  <Words>6847</Words>
  <Characters>39032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133</cp:revision>
  <cp:lastPrinted>2020-02-26T05:23:00Z</cp:lastPrinted>
  <dcterms:created xsi:type="dcterms:W3CDTF">2017-11-03T12:55:00Z</dcterms:created>
  <dcterms:modified xsi:type="dcterms:W3CDTF">2020-02-28T07:57:00Z</dcterms:modified>
</cp:coreProperties>
</file>