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586FB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86FB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FF6ACB">
        <w:rPr>
          <w:bCs/>
          <w:sz w:val="28"/>
          <w:szCs w:val="28"/>
        </w:rPr>
        <w:t xml:space="preserve"> 201</w:t>
      </w:r>
      <w:r w:rsidR="00BC3CEA">
        <w:rPr>
          <w:bCs/>
          <w:sz w:val="28"/>
          <w:szCs w:val="28"/>
        </w:rPr>
        <w:t>5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C5FCA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173</w:t>
      </w: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453C">
        <w:rPr>
          <w:sz w:val="28"/>
          <w:szCs w:val="28"/>
        </w:rPr>
        <w:t>Приложение к постановлению Администрации Болдыревского сельского поселения от 29.12.2014 № 173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BC3CE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F9453C">
        <w:rPr>
          <w:sz w:val="28"/>
          <w:szCs w:val="28"/>
        </w:rPr>
        <w:t>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6FB0">
        <w:rPr>
          <w:sz w:val="28"/>
          <w:szCs w:val="28"/>
        </w:rPr>
        <w:t>_____</w:t>
      </w:r>
      <w:r w:rsidR="00BC3CEA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586FB0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53C" w:rsidRDefault="00F9453C" w:rsidP="00F945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487"/>
      <w:bookmarkEnd w:id="0"/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173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C3CEA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C3CE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C3CE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F9453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2301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F9453C" w:rsidP="001C3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36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F9453C" w:rsidP="001C3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C36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ственным отношениям – Будченко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766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69AC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86FB0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37</cp:revision>
  <cp:lastPrinted>2015-04-24T06:50:00Z</cp:lastPrinted>
  <dcterms:created xsi:type="dcterms:W3CDTF">2013-10-07T07:16:00Z</dcterms:created>
  <dcterms:modified xsi:type="dcterms:W3CDTF">2016-01-28T10:17:00Z</dcterms:modified>
</cp:coreProperties>
</file>