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63" w:rsidRPr="00C31163" w:rsidRDefault="00C31163" w:rsidP="00885A6F">
      <w:pPr>
        <w:spacing w:before="215" w:after="107" w:line="240" w:lineRule="auto"/>
        <w:jc w:val="center"/>
        <w:outlineLvl w:val="0"/>
        <w:rPr>
          <w:rFonts w:ascii="Helvetica" w:eastAsia="Times New Roman" w:hAnsi="Helvetica" w:cs="Helvetica"/>
          <w:kern w:val="36"/>
          <w:sz w:val="32"/>
          <w:szCs w:val="32"/>
          <w:lang w:eastAsia="ru-RU"/>
        </w:rPr>
      </w:pPr>
      <w:proofErr w:type="gramStart"/>
      <w:r w:rsidRPr="00C31163">
        <w:rPr>
          <w:rFonts w:ascii="Helvetica" w:eastAsia="Times New Roman" w:hAnsi="Helvetica" w:cs="Helvetica"/>
          <w:kern w:val="36"/>
          <w:sz w:val="32"/>
          <w:szCs w:val="32"/>
          <w:lang w:eastAsia="ru-RU"/>
        </w:rPr>
        <w:t>Права и обязанности физических лиц, требования, предъявляемые к собственникам жилых домов, собственникам помещений в многоквартирных домах, организациям, которые осуществляют снабжение водой, природным газом, тепловой энергией, электрической энергией или их передачу, установленные Федеральным законом от 23 ноября 2009 года № 261-ФЗ “Об энергосбережении и о повышении энергетической эффективности и о внесении изменений в отдельные законодательные акты Российской Федерации”</w:t>
      </w:r>
      <w:r w:rsidR="00806952">
        <w:rPr>
          <w:rFonts w:ascii="Helvetica" w:eastAsia="Times New Roman" w:hAnsi="Helvetica" w:cs="Helvetica"/>
          <w:kern w:val="36"/>
          <w:sz w:val="32"/>
          <w:szCs w:val="32"/>
          <w:lang w:eastAsia="ru-RU"/>
        </w:rPr>
        <w:t>.</w:t>
      </w:r>
      <w:proofErr w:type="gramEnd"/>
    </w:p>
    <w:p w:rsidR="00C31163" w:rsidRPr="00C31163" w:rsidRDefault="00885A6F" w:rsidP="00885A6F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="00C31163" w:rsidRPr="00C311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июля 2012 года собственники жилых домов,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энергии,</w:t>
      </w:r>
      <w:r w:rsidR="00680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природного газа,</w:t>
      </w:r>
      <w:r w:rsidR="00C31163" w:rsidRPr="00C3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ввод установленных приборов учета в эксплуатацию.</w:t>
      </w:r>
      <w:proofErr w:type="gramEnd"/>
      <w:r w:rsidR="00C31163" w:rsidRPr="00C3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многоквартирные дома в указанный срок должны быть оснащены коллективными (</w:t>
      </w:r>
      <w:proofErr w:type="spellStart"/>
      <w:r w:rsidR="00C31163" w:rsidRPr="00C311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общедомовыми</w:t>
      </w:r>
      <w:proofErr w:type="spellEnd"/>
      <w:r w:rsidR="00C31163" w:rsidRPr="00C3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приборами учета </w:t>
      </w:r>
      <w:proofErr w:type="gramStart"/>
      <w:r w:rsidR="00C31163" w:rsidRPr="00C311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</w:t>
      </w:r>
      <w:proofErr w:type="gramEnd"/>
      <w:r w:rsidR="00C31163" w:rsidRPr="00C3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воды, тепловой энергии, электрической энергии, а также индивидуальными и общими (для коммунальной квартиры) приборами учета используемых воды,</w:t>
      </w:r>
      <w:r w:rsidR="00680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природного газа,</w:t>
      </w:r>
      <w:r w:rsidR="00C31163" w:rsidRPr="00C3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электрической энергии.</w:t>
      </w:r>
    </w:p>
    <w:p w:rsidR="00C31163" w:rsidRPr="00C31163" w:rsidRDefault="00885A6F" w:rsidP="00885A6F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31163" w:rsidRPr="00C311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по установке, замене, эксплуатации приборов учета используемых энергетических ресурсов вправе осуществлять лица, отвечающие требованиям, установленным законодательством Российской Федерации для осуществления таких действий.</w:t>
      </w:r>
    </w:p>
    <w:p w:rsidR="00C31163" w:rsidRPr="00C31163" w:rsidRDefault="00885A6F" w:rsidP="00885A6F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31163" w:rsidRPr="00C3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июля 2010 года организации, которые осуществляют снабжение водой, природным газом, тепловой энергией, электрической энергией или их передачу и сети инженерно-технического </w:t>
      </w:r>
      <w:proofErr w:type="gramStart"/>
      <w:r w:rsidR="00C31163" w:rsidRPr="00C311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proofErr w:type="gramEnd"/>
      <w:r w:rsidR="00C31163" w:rsidRPr="00C3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имеют непосредственное присоединение к сетям, входящим в состав инженерно-технического оборудования объектов, подлежащих в соответствии с требованиями настоящей статьи оснащению приборами учета используемых энергетических ресурсов, обязаны осуществлять деятельность по установке, замене, эксплуатации приборов учета используемых энергетических ресурсов, </w:t>
      </w:r>
      <w:proofErr w:type="gramStart"/>
      <w:r w:rsidR="00C31163" w:rsidRPr="00C3116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снабжение</w:t>
      </w:r>
      <w:proofErr w:type="gramEnd"/>
      <w:r w:rsidR="00C31163" w:rsidRPr="00C3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которыми или передачу которых они осуществляют. Указанные организации не вправе отказать обратившимся к ним лицам в заключени</w:t>
      </w:r>
      <w:proofErr w:type="gramStart"/>
      <w:r w:rsidR="00C31163" w:rsidRPr="00C311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C31163" w:rsidRPr="00C3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регулирующего условия установки, замены и (или) эксплуатации приборов учета используемых энергетических ресурсов, снабжение которыми или передачу которых они осуществляют. Цена такого договора определяется соглашением сторон.</w:t>
      </w:r>
    </w:p>
    <w:p w:rsidR="00C31163" w:rsidRPr="00C31163" w:rsidRDefault="00885A6F" w:rsidP="00885A6F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31163" w:rsidRPr="00C3116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не исполнившее в установленный срок обязанности по оснащению вышеуказанных объектов приборами учета используемых энергетических ресурсов,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учета. В случае отказа от оплаты расходов в добровольном порядке лицо, не исполнившее в установленный срок обязанности по оснащению данных объектов приборами учета используемых энергетических ресурсов, должно также оплатить понесенные указанными организациями расходы в связи с необходимостью принудительного взыскания.</w:t>
      </w:r>
    </w:p>
    <w:p w:rsidR="00C31163" w:rsidRPr="00C31163" w:rsidRDefault="00885A6F" w:rsidP="00885A6F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31163" w:rsidRPr="00C3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предоставления рассрочки расходы на установку приборов учета используемых энергетических ресурсов подлежат увеличению на сумму процентов, </w:t>
      </w:r>
      <w:r w:rsidR="00C31163" w:rsidRPr="00C311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начисляемых в связи с предоставлением рассрочки, но не более чем в размере ставки рефинансирования Центрального банка Российской Федерации.</w:t>
      </w:r>
    </w:p>
    <w:p w:rsidR="00C31163" w:rsidRPr="00C31163" w:rsidRDefault="00885A6F" w:rsidP="00885A6F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31163" w:rsidRPr="00C3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</w:t>
      </w:r>
      <w:proofErr w:type="spellStart"/>
      <w:r w:rsidR="00C31163" w:rsidRPr="00C311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неустранении</w:t>
      </w:r>
      <w:proofErr w:type="spellEnd"/>
      <w:r w:rsidR="00C31163" w:rsidRPr="00C3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учета.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эксплуатацию,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взыскания.</w:t>
      </w:r>
    </w:p>
    <w:p w:rsidR="00C20543" w:rsidRDefault="00C20543" w:rsidP="00885A6F">
      <w:pPr>
        <w:jc w:val="both"/>
      </w:pPr>
    </w:p>
    <w:sectPr w:rsidR="00C20543" w:rsidSect="00C2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31163"/>
    <w:rsid w:val="00087C4E"/>
    <w:rsid w:val="00387858"/>
    <w:rsid w:val="0059742B"/>
    <w:rsid w:val="00680089"/>
    <w:rsid w:val="00806952"/>
    <w:rsid w:val="00835CB2"/>
    <w:rsid w:val="00885A6F"/>
    <w:rsid w:val="00C20543"/>
    <w:rsid w:val="00C3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43"/>
  </w:style>
  <w:style w:type="paragraph" w:styleId="1">
    <w:name w:val="heading 1"/>
    <w:basedOn w:val="a"/>
    <w:link w:val="10"/>
    <w:uiPriority w:val="9"/>
    <w:qFormat/>
    <w:rsid w:val="00C311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1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31163"/>
    <w:rPr>
      <w:color w:val="0000FF"/>
      <w:u w:val="single"/>
    </w:rPr>
  </w:style>
  <w:style w:type="character" w:customStyle="1" w:styleId="kbsep">
    <w:name w:val="kb_sep"/>
    <w:basedOn w:val="a0"/>
    <w:rsid w:val="00C31163"/>
  </w:style>
  <w:style w:type="character" w:customStyle="1" w:styleId="kbtitle">
    <w:name w:val="kb_title"/>
    <w:basedOn w:val="a0"/>
    <w:rsid w:val="00C31163"/>
  </w:style>
  <w:style w:type="paragraph" w:styleId="a4">
    <w:name w:val="Normal (Web)"/>
    <w:basedOn w:val="a"/>
    <w:uiPriority w:val="99"/>
    <w:semiHidden/>
    <w:unhideWhenUsed/>
    <w:rsid w:val="00C31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1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113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2020-12-03T08:54:00Z</dcterms:created>
  <dcterms:modified xsi:type="dcterms:W3CDTF">2020-12-03T11:51:00Z</dcterms:modified>
</cp:coreProperties>
</file>