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B9" w:rsidRDefault="005564B9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7501" w:rsidRDefault="00EB7501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r w:rsidRPr="00EB7501">
        <w:rPr>
          <w:b/>
          <w:sz w:val="28"/>
          <w:szCs w:val="28"/>
        </w:rPr>
        <w:t>АДМИНИСТРАЦИЯ</w:t>
      </w: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r w:rsidRPr="00EB7501">
        <w:rPr>
          <w:b/>
          <w:sz w:val="28"/>
          <w:szCs w:val="28"/>
        </w:rPr>
        <w:t>Болдыревского сельского поселения</w:t>
      </w: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r w:rsidRPr="00EB7501">
        <w:rPr>
          <w:b/>
          <w:sz w:val="28"/>
          <w:szCs w:val="28"/>
        </w:rPr>
        <w:t>Родионово-Несветайский район</w:t>
      </w: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r w:rsidRPr="00EB7501">
        <w:rPr>
          <w:b/>
          <w:sz w:val="28"/>
          <w:szCs w:val="28"/>
        </w:rPr>
        <w:t>Ростовская область</w:t>
      </w: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r w:rsidRPr="00EB7501">
        <w:rPr>
          <w:b/>
          <w:sz w:val="28"/>
          <w:szCs w:val="28"/>
        </w:rPr>
        <w:t>Российская Федерация</w:t>
      </w: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r w:rsidRPr="00EB7501">
        <w:rPr>
          <w:b/>
          <w:sz w:val="28"/>
          <w:szCs w:val="28"/>
        </w:rPr>
        <w:t>ПОСТАНОВЛЕНИЕ</w:t>
      </w:r>
    </w:p>
    <w:p w:rsidR="00EB7501" w:rsidRPr="00EB7501" w:rsidRDefault="00EB7501" w:rsidP="00EB7501">
      <w:pPr>
        <w:jc w:val="center"/>
        <w:rPr>
          <w:sz w:val="28"/>
          <w:szCs w:val="28"/>
        </w:rPr>
      </w:pPr>
    </w:p>
    <w:p w:rsidR="00EB7501" w:rsidRPr="00EB7501" w:rsidRDefault="00EB7501" w:rsidP="00EB7501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35C0B">
        <w:rPr>
          <w:sz w:val="28"/>
          <w:szCs w:val="28"/>
        </w:rPr>
        <w:t>7</w:t>
      </w:r>
      <w:r w:rsidRPr="00EB7501">
        <w:rPr>
          <w:sz w:val="28"/>
          <w:szCs w:val="28"/>
        </w:rPr>
        <w:t>.0</w:t>
      </w:r>
      <w:r w:rsidR="00635C0B">
        <w:rPr>
          <w:sz w:val="28"/>
          <w:szCs w:val="28"/>
        </w:rPr>
        <w:t>2</w:t>
      </w:r>
      <w:r w:rsidRPr="00EB750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635C0B">
        <w:rPr>
          <w:sz w:val="28"/>
          <w:szCs w:val="28"/>
        </w:rPr>
        <w:t>1</w:t>
      </w:r>
      <w:r w:rsidRPr="00EB7501">
        <w:rPr>
          <w:sz w:val="28"/>
          <w:szCs w:val="28"/>
        </w:rPr>
        <w:t xml:space="preserve">                                       № </w:t>
      </w:r>
      <w:r w:rsidR="00635C0B">
        <w:rPr>
          <w:sz w:val="28"/>
          <w:szCs w:val="28"/>
        </w:rPr>
        <w:t>11</w:t>
      </w:r>
      <w:r w:rsidRPr="00EB7501">
        <w:rPr>
          <w:sz w:val="28"/>
          <w:szCs w:val="28"/>
        </w:rPr>
        <w:t xml:space="preserve">                      34659</w:t>
      </w:r>
      <w:r>
        <w:rPr>
          <w:sz w:val="28"/>
          <w:szCs w:val="28"/>
        </w:rPr>
        <w:t>8</w:t>
      </w:r>
      <w:r w:rsidRPr="00EB7501">
        <w:rPr>
          <w:sz w:val="28"/>
          <w:szCs w:val="28"/>
        </w:rPr>
        <w:t>, х. Болдыревка</w:t>
      </w:r>
    </w:p>
    <w:p w:rsidR="00EB7501" w:rsidRDefault="00EB7501" w:rsidP="00EB7501">
      <w:pPr>
        <w:ind w:firstLine="709"/>
        <w:rPr>
          <w:b/>
          <w:bCs/>
          <w:sz w:val="32"/>
          <w:szCs w:val="24"/>
        </w:rPr>
      </w:pPr>
    </w:p>
    <w:p w:rsidR="00EB7501" w:rsidRDefault="00EB7501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7501" w:rsidRDefault="00EB7501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564B9" w:rsidRDefault="005564B9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5564B9" w:rsidRDefault="005564B9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EB7501">
        <w:rPr>
          <w:bCs/>
          <w:sz w:val="28"/>
          <w:szCs w:val="28"/>
        </w:rPr>
        <w:t>Болдыревского сельского поселения</w:t>
      </w:r>
      <w:r>
        <w:rPr>
          <w:bCs/>
          <w:sz w:val="28"/>
          <w:szCs w:val="28"/>
        </w:rPr>
        <w:t xml:space="preserve"> </w:t>
      </w:r>
    </w:p>
    <w:p w:rsidR="005564B9" w:rsidRPr="003F612E" w:rsidRDefault="00EB7501" w:rsidP="005564B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</w:t>
      </w:r>
      <w:r w:rsidR="00635C0B">
        <w:rPr>
          <w:bCs/>
          <w:sz w:val="28"/>
          <w:szCs w:val="28"/>
        </w:rPr>
        <w:t>24</w:t>
      </w:r>
      <w:r w:rsidR="005564B9">
        <w:rPr>
          <w:bCs/>
          <w:sz w:val="28"/>
          <w:szCs w:val="28"/>
        </w:rPr>
        <w:t>.</w:t>
      </w:r>
      <w:r w:rsidR="00635C0B">
        <w:rPr>
          <w:bCs/>
          <w:sz w:val="28"/>
          <w:szCs w:val="28"/>
        </w:rPr>
        <w:t>11</w:t>
      </w:r>
      <w:r w:rsidR="005564B9">
        <w:rPr>
          <w:bCs/>
          <w:sz w:val="28"/>
          <w:szCs w:val="28"/>
        </w:rPr>
        <w:t>.20</w:t>
      </w:r>
      <w:r w:rsidR="00635C0B">
        <w:rPr>
          <w:bCs/>
          <w:sz w:val="28"/>
          <w:szCs w:val="28"/>
        </w:rPr>
        <w:t>20</w:t>
      </w:r>
      <w:r w:rsidR="005564B9">
        <w:rPr>
          <w:bCs/>
          <w:sz w:val="28"/>
          <w:szCs w:val="28"/>
        </w:rPr>
        <w:t xml:space="preserve"> № </w:t>
      </w:r>
      <w:r w:rsidR="00635C0B">
        <w:rPr>
          <w:bCs/>
          <w:sz w:val="28"/>
          <w:szCs w:val="28"/>
        </w:rPr>
        <w:t>77а</w:t>
      </w:r>
    </w:p>
    <w:p w:rsidR="005564B9" w:rsidRDefault="005564B9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35C0B" w:rsidRDefault="00635C0B" w:rsidP="005564B9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пунктом 3 статьи 269.2 Бюджетного кодекса Российской Федерации, статьёй 99 Федерального закона от 05.04.2013 № 44-ФЗ «О контрактной системе в сфере закупки товаров. Работ, услуг для обеспечения </w:t>
      </w:r>
      <w:proofErr w:type="spellStart"/>
      <w:r>
        <w:rPr>
          <w:sz w:val="28"/>
          <w:szCs w:val="28"/>
        </w:rPr>
        <w:t>госудасртвенных</w:t>
      </w:r>
      <w:proofErr w:type="spellEnd"/>
      <w:r>
        <w:rPr>
          <w:sz w:val="28"/>
          <w:szCs w:val="28"/>
        </w:rPr>
        <w:t xml:space="preserve"> и муниципальных нужд»</w:t>
      </w:r>
      <w:r w:rsidR="005564B9">
        <w:rPr>
          <w:sz w:val="28"/>
          <w:szCs w:val="28"/>
        </w:rPr>
        <w:t>,</w:t>
      </w:r>
      <w:r w:rsidR="005564B9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5564B9" w:rsidRPr="003416EC">
        <w:rPr>
          <w:rFonts w:eastAsia="Calibri"/>
          <w:color w:val="auto"/>
          <w:sz w:val="28"/>
          <w:szCs w:val="28"/>
          <w:lang w:eastAsia="en-US"/>
        </w:rPr>
        <w:t>руководствуясь Уставом муниципального образования «</w:t>
      </w:r>
      <w:proofErr w:type="spellStart"/>
      <w:r w:rsidR="00EB7501">
        <w:rPr>
          <w:rFonts w:eastAsia="Calibri"/>
          <w:color w:val="auto"/>
          <w:sz w:val="28"/>
          <w:szCs w:val="28"/>
          <w:lang w:eastAsia="en-US"/>
        </w:rPr>
        <w:t>Болдыревское</w:t>
      </w:r>
      <w:proofErr w:type="spellEnd"/>
      <w:r w:rsidR="00EB7501">
        <w:rPr>
          <w:rFonts w:eastAsia="Calibri"/>
          <w:color w:val="auto"/>
          <w:sz w:val="28"/>
          <w:szCs w:val="28"/>
          <w:lang w:eastAsia="en-US"/>
        </w:rPr>
        <w:t xml:space="preserve"> сельское поселение</w:t>
      </w:r>
      <w:r w:rsidR="005564B9" w:rsidRPr="003416EC">
        <w:rPr>
          <w:rFonts w:eastAsia="Calibri"/>
          <w:color w:val="auto"/>
          <w:sz w:val="28"/>
          <w:szCs w:val="28"/>
          <w:lang w:eastAsia="en-US"/>
        </w:rPr>
        <w:t>»,</w:t>
      </w:r>
      <w:r w:rsidR="005564B9">
        <w:rPr>
          <w:rFonts w:eastAsia="Calibri"/>
          <w:color w:val="auto"/>
          <w:sz w:val="28"/>
          <w:szCs w:val="28"/>
          <w:lang w:eastAsia="en-US"/>
        </w:rPr>
        <w:t xml:space="preserve"> Администрация </w:t>
      </w:r>
      <w:r w:rsidR="00EB7501">
        <w:rPr>
          <w:rFonts w:eastAsia="Calibri"/>
          <w:color w:val="auto"/>
          <w:sz w:val="28"/>
          <w:szCs w:val="28"/>
          <w:lang w:eastAsia="en-US"/>
        </w:rPr>
        <w:t>Болдыревского сельского поселения</w:t>
      </w:r>
      <w:r w:rsidR="005564B9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635C0B" w:rsidRDefault="00635C0B" w:rsidP="00635C0B">
      <w:pPr>
        <w:pStyle w:val="Default"/>
        <w:ind w:firstLine="709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5564B9" w:rsidRPr="00635C0B" w:rsidRDefault="00635C0B" w:rsidP="00635C0B">
      <w:pPr>
        <w:pStyle w:val="Default"/>
        <w:ind w:firstLine="709"/>
        <w:jc w:val="center"/>
      </w:pPr>
      <w:r>
        <w:rPr>
          <w:rFonts w:eastAsia="Calibri"/>
          <w:color w:val="auto"/>
          <w:sz w:val="28"/>
          <w:szCs w:val="28"/>
          <w:lang w:eastAsia="en-US"/>
        </w:rPr>
        <w:t>ПОСТАНОВЛЯЕТ</w:t>
      </w:r>
      <w:r w:rsidR="005564B9" w:rsidRPr="00635C0B">
        <w:rPr>
          <w:rFonts w:eastAsia="Calibri"/>
          <w:color w:val="auto"/>
          <w:sz w:val="28"/>
          <w:szCs w:val="28"/>
          <w:lang w:eastAsia="en-US"/>
        </w:rPr>
        <w:t>:</w:t>
      </w:r>
    </w:p>
    <w:p w:rsidR="005564B9" w:rsidRPr="00635C0B" w:rsidRDefault="005564B9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5564B9" w:rsidRDefault="005564B9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564B9" w:rsidRPr="00CC1A36" w:rsidRDefault="005564B9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 xml:space="preserve">1. Внести в постановление Администрации </w:t>
      </w:r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>Болдыревского сельского поселения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 xml:space="preserve"> от </w:t>
      </w:r>
      <w:r w:rsidR="00635C0B">
        <w:rPr>
          <w:rFonts w:eastAsia="Calibri"/>
          <w:color w:val="000000"/>
          <w:kern w:val="2"/>
          <w:sz w:val="28"/>
          <w:szCs w:val="28"/>
          <w:lang w:eastAsia="en-US"/>
        </w:rPr>
        <w:t>24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>.</w:t>
      </w:r>
      <w:r w:rsidR="00635C0B">
        <w:rPr>
          <w:rFonts w:eastAsia="Calibri"/>
          <w:color w:val="000000"/>
          <w:kern w:val="2"/>
          <w:sz w:val="28"/>
          <w:szCs w:val="28"/>
          <w:lang w:eastAsia="en-US"/>
        </w:rPr>
        <w:t>11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>.20</w:t>
      </w:r>
      <w:r w:rsidR="00635C0B">
        <w:rPr>
          <w:rFonts w:eastAsia="Calibri"/>
          <w:color w:val="000000"/>
          <w:kern w:val="2"/>
          <w:sz w:val="28"/>
          <w:szCs w:val="28"/>
          <w:lang w:eastAsia="en-US"/>
        </w:rPr>
        <w:t>20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 xml:space="preserve"> № </w:t>
      </w:r>
      <w:r w:rsidR="00635C0B">
        <w:rPr>
          <w:rFonts w:eastAsia="Calibri"/>
          <w:color w:val="000000"/>
          <w:kern w:val="2"/>
          <w:sz w:val="28"/>
          <w:szCs w:val="28"/>
          <w:lang w:eastAsia="en-US"/>
        </w:rPr>
        <w:t>77а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 xml:space="preserve"> «</w:t>
      </w:r>
      <w:r w:rsidR="00D73D04">
        <w:rPr>
          <w:rFonts w:eastAsia="Calibri"/>
          <w:color w:val="000000"/>
          <w:kern w:val="2"/>
          <w:sz w:val="28"/>
          <w:szCs w:val="28"/>
          <w:lang w:eastAsia="en-US"/>
        </w:rPr>
        <w:t>О порядке осуществления органами внутреннего муниципального финансового контроля Болдыревского сельского поселения полномочий по внутреннему муниципальному финансовому контролю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>» изменения согласно приложению.</w:t>
      </w:r>
    </w:p>
    <w:p w:rsidR="00D73D04" w:rsidRDefault="00EB7501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564B9" w:rsidRPr="0039168C">
        <w:rPr>
          <w:rFonts w:eastAsia="Calibri"/>
          <w:sz w:val="28"/>
          <w:szCs w:val="28"/>
          <w:lang w:eastAsia="en-US"/>
        </w:rPr>
        <w:t xml:space="preserve">. Настоящее постановление </w:t>
      </w:r>
      <w:r w:rsidR="00D73D04">
        <w:rPr>
          <w:rFonts w:eastAsia="Calibri"/>
          <w:sz w:val="28"/>
          <w:szCs w:val="28"/>
          <w:lang w:eastAsia="en-US"/>
        </w:rPr>
        <w:t>подлежит размещению на официальном сайте Администрации Болдыревского сельского поселения.</w:t>
      </w:r>
    </w:p>
    <w:p w:rsidR="005564B9" w:rsidRPr="0039168C" w:rsidRDefault="00EB7501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5564B9" w:rsidRPr="0039168C">
        <w:rPr>
          <w:rFonts w:eastAsia="Calibri"/>
          <w:sz w:val="28"/>
          <w:szCs w:val="28"/>
          <w:lang w:eastAsia="en-US"/>
        </w:rPr>
        <w:t xml:space="preserve">. Контроль за исполнением настоящего постановления </w:t>
      </w:r>
      <w:r>
        <w:rPr>
          <w:rFonts w:eastAsia="Calibri"/>
          <w:sz w:val="28"/>
          <w:szCs w:val="28"/>
          <w:lang w:eastAsia="en-US"/>
        </w:rPr>
        <w:t>оставляю за собой</w:t>
      </w:r>
      <w:r w:rsidR="005564B9" w:rsidRPr="0039168C">
        <w:rPr>
          <w:rFonts w:eastAsia="Calibri"/>
          <w:sz w:val="28"/>
          <w:szCs w:val="28"/>
          <w:lang w:eastAsia="en-US"/>
        </w:rPr>
        <w:t>.</w:t>
      </w:r>
    </w:p>
    <w:p w:rsidR="005564B9" w:rsidRPr="0039168C" w:rsidRDefault="005564B9" w:rsidP="005564B9">
      <w:pPr>
        <w:tabs>
          <w:tab w:val="left" w:pos="7655"/>
        </w:tabs>
        <w:ind w:right="7342" w:firstLine="709"/>
        <w:jc w:val="both"/>
        <w:rPr>
          <w:rFonts w:eastAsia="Calibri"/>
          <w:sz w:val="28"/>
          <w:szCs w:val="28"/>
          <w:lang w:eastAsia="en-US"/>
        </w:rPr>
      </w:pPr>
    </w:p>
    <w:p w:rsidR="005564B9" w:rsidRPr="0039168C" w:rsidRDefault="005564B9" w:rsidP="005564B9">
      <w:pPr>
        <w:tabs>
          <w:tab w:val="left" w:pos="7655"/>
        </w:tabs>
        <w:ind w:right="7342" w:firstLine="709"/>
        <w:jc w:val="both"/>
        <w:rPr>
          <w:rFonts w:eastAsia="Calibri"/>
          <w:sz w:val="28"/>
          <w:szCs w:val="28"/>
          <w:lang w:eastAsia="en-US"/>
        </w:rPr>
      </w:pPr>
    </w:p>
    <w:p w:rsidR="005564B9" w:rsidRPr="0039168C" w:rsidRDefault="005564B9" w:rsidP="005564B9">
      <w:pPr>
        <w:tabs>
          <w:tab w:val="left" w:pos="7655"/>
        </w:tabs>
        <w:ind w:right="7342"/>
        <w:jc w:val="center"/>
        <w:rPr>
          <w:rFonts w:eastAsia="Calibri"/>
          <w:sz w:val="28"/>
          <w:szCs w:val="28"/>
          <w:lang w:eastAsia="en-US"/>
        </w:rPr>
      </w:pPr>
    </w:p>
    <w:p w:rsidR="00EB7501" w:rsidRDefault="005564B9" w:rsidP="005564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39168C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а</w:t>
      </w:r>
      <w:r w:rsidRPr="0039168C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5564B9" w:rsidRPr="0039168C" w:rsidRDefault="005564B9" w:rsidP="005564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9168C">
        <w:rPr>
          <w:rFonts w:eastAsia="Calibri"/>
          <w:sz w:val="28"/>
          <w:szCs w:val="28"/>
          <w:lang w:eastAsia="en-US"/>
        </w:rPr>
        <w:t xml:space="preserve"> </w:t>
      </w:r>
      <w:r w:rsidR="00EB7501">
        <w:rPr>
          <w:rFonts w:eastAsia="Calibri"/>
          <w:sz w:val="28"/>
          <w:szCs w:val="28"/>
          <w:lang w:eastAsia="en-US"/>
        </w:rPr>
        <w:t>Болдыревского сельского поселения</w:t>
      </w:r>
      <w:r w:rsidRPr="0039168C">
        <w:rPr>
          <w:rFonts w:eastAsia="Calibri"/>
          <w:sz w:val="28"/>
          <w:szCs w:val="28"/>
          <w:lang w:eastAsia="en-US"/>
        </w:rPr>
        <w:t xml:space="preserve">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39168C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>А</w:t>
      </w:r>
      <w:r w:rsidRPr="0039168C">
        <w:rPr>
          <w:rFonts w:eastAsia="Calibri"/>
          <w:sz w:val="28"/>
          <w:szCs w:val="28"/>
          <w:lang w:eastAsia="en-US"/>
        </w:rPr>
        <w:t xml:space="preserve">.В. </w:t>
      </w:r>
      <w:r w:rsidR="00EB7501">
        <w:rPr>
          <w:rFonts w:eastAsia="Calibri"/>
          <w:sz w:val="28"/>
          <w:szCs w:val="28"/>
          <w:lang w:eastAsia="en-US"/>
        </w:rPr>
        <w:t>Говоров</w:t>
      </w:r>
    </w:p>
    <w:p w:rsidR="005564B9" w:rsidRPr="0039168C" w:rsidRDefault="005564B9" w:rsidP="005564B9">
      <w:pPr>
        <w:rPr>
          <w:rFonts w:eastAsia="Calibri"/>
          <w:sz w:val="28"/>
          <w:szCs w:val="28"/>
          <w:lang w:eastAsia="en-US"/>
        </w:rPr>
      </w:pPr>
    </w:p>
    <w:p w:rsidR="005564B9" w:rsidRDefault="005564B9" w:rsidP="005564B9"/>
    <w:p w:rsidR="00EB7501" w:rsidRDefault="005564B9" w:rsidP="00EB7501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  <w:r w:rsidRPr="00D367BD">
        <w:rPr>
          <w:rFonts w:ascii="Times New Roman" w:hAnsi="Times New Roman" w:cs="Times New Roman"/>
        </w:rPr>
        <w:t xml:space="preserve"> вносит</w:t>
      </w:r>
    </w:p>
    <w:p w:rsidR="005564B9" w:rsidRDefault="005564B9" w:rsidP="00EB7501">
      <w:pPr>
        <w:pStyle w:val="ConsPlusNormal"/>
        <w:rPr>
          <w:kern w:val="2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EB7501">
        <w:rPr>
          <w:rFonts w:ascii="Times New Roman" w:hAnsi="Times New Roman" w:cs="Times New Roman"/>
        </w:rPr>
        <w:t>сектор</w:t>
      </w:r>
      <w:proofErr w:type="gramEnd"/>
      <w:r w:rsidR="00EB7501">
        <w:rPr>
          <w:rFonts w:ascii="Times New Roman" w:hAnsi="Times New Roman" w:cs="Times New Roman"/>
        </w:rPr>
        <w:t xml:space="preserve"> экономики и финансов</w:t>
      </w:r>
    </w:p>
    <w:p w:rsidR="005564B9" w:rsidRPr="00EB7501" w:rsidRDefault="005564B9" w:rsidP="00EB7501">
      <w:pPr>
        <w:pageBreakBefore/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EB7501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5564B9" w:rsidRPr="00EB7501" w:rsidRDefault="005564B9" w:rsidP="00EB750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EB7501">
        <w:rPr>
          <w:rFonts w:eastAsia="Calibri"/>
          <w:sz w:val="28"/>
          <w:szCs w:val="28"/>
          <w:lang w:eastAsia="en-US"/>
        </w:rPr>
        <w:t>к</w:t>
      </w:r>
      <w:proofErr w:type="gramEnd"/>
      <w:r w:rsidRPr="00EB7501">
        <w:rPr>
          <w:rFonts w:eastAsia="Calibri"/>
          <w:sz w:val="28"/>
          <w:szCs w:val="28"/>
          <w:lang w:eastAsia="en-US"/>
        </w:rPr>
        <w:t xml:space="preserve"> постановлению</w:t>
      </w:r>
    </w:p>
    <w:p w:rsidR="005564B9" w:rsidRPr="00EB7501" w:rsidRDefault="005564B9" w:rsidP="00EB750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EB7501">
        <w:rPr>
          <w:sz w:val="28"/>
          <w:szCs w:val="28"/>
        </w:rPr>
        <w:t xml:space="preserve">Администрации </w:t>
      </w:r>
      <w:r w:rsidR="00EB7501" w:rsidRPr="00EB7501">
        <w:rPr>
          <w:sz w:val="28"/>
          <w:szCs w:val="28"/>
        </w:rPr>
        <w:t>Болдыревского сельского поселения</w:t>
      </w:r>
    </w:p>
    <w:p w:rsidR="005564B9" w:rsidRDefault="005564B9" w:rsidP="00EB750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EB7501">
        <w:rPr>
          <w:rFonts w:eastAsia="Calibri"/>
          <w:sz w:val="28"/>
          <w:szCs w:val="28"/>
          <w:lang w:eastAsia="en-US"/>
        </w:rPr>
        <w:t>1</w:t>
      </w:r>
      <w:r w:rsidR="00D73D04">
        <w:rPr>
          <w:rFonts w:eastAsia="Calibri"/>
          <w:sz w:val="28"/>
          <w:szCs w:val="28"/>
          <w:lang w:eastAsia="en-US"/>
        </w:rPr>
        <w:t>7</w:t>
      </w:r>
      <w:r w:rsidR="00EB7501">
        <w:rPr>
          <w:rFonts w:eastAsia="Calibri"/>
          <w:sz w:val="28"/>
          <w:szCs w:val="28"/>
          <w:lang w:eastAsia="en-US"/>
        </w:rPr>
        <w:t>.0</w:t>
      </w:r>
      <w:r w:rsidR="00D73D04">
        <w:rPr>
          <w:rFonts w:eastAsia="Calibri"/>
          <w:sz w:val="28"/>
          <w:szCs w:val="28"/>
          <w:lang w:eastAsia="en-US"/>
        </w:rPr>
        <w:t>2</w:t>
      </w:r>
      <w:r w:rsidR="00EB7501">
        <w:rPr>
          <w:rFonts w:eastAsia="Calibri"/>
          <w:sz w:val="28"/>
          <w:szCs w:val="28"/>
          <w:lang w:eastAsia="en-US"/>
        </w:rPr>
        <w:t>.202</w:t>
      </w:r>
      <w:r w:rsidR="00D73D04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D73D04">
        <w:rPr>
          <w:rFonts w:eastAsia="Calibri"/>
          <w:sz w:val="28"/>
          <w:szCs w:val="28"/>
          <w:lang w:eastAsia="en-US"/>
        </w:rPr>
        <w:t>11</w:t>
      </w:r>
    </w:p>
    <w:p w:rsidR="005564B9" w:rsidRDefault="005564B9" w:rsidP="00EB750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564B9" w:rsidRDefault="005564B9" w:rsidP="005564B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ИЗМЕНЕНИЯ,</w:t>
      </w:r>
    </w:p>
    <w:p w:rsidR="005564B9" w:rsidRPr="00CC1A36" w:rsidRDefault="005564B9" w:rsidP="005564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 w:rsidRPr="00CC1A36">
        <w:rPr>
          <w:color w:val="000000"/>
          <w:sz w:val="28"/>
          <w:szCs w:val="28"/>
        </w:rPr>
        <w:t>вносимые</w:t>
      </w:r>
      <w:proofErr w:type="gramEnd"/>
      <w:r w:rsidRPr="00CC1A36">
        <w:rPr>
          <w:color w:val="000000"/>
          <w:sz w:val="28"/>
          <w:szCs w:val="28"/>
        </w:rPr>
        <w:t xml:space="preserve"> в постановление Администрации </w:t>
      </w:r>
      <w:r w:rsidR="00EB7501">
        <w:rPr>
          <w:color w:val="000000"/>
          <w:sz w:val="28"/>
          <w:szCs w:val="28"/>
        </w:rPr>
        <w:t>Болдыревского сельского поселения</w:t>
      </w:r>
      <w:r w:rsidRPr="00CC1A36">
        <w:rPr>
          <w:color w:val="000000"/>
          <w:sz w:val="28"/>
          <w:szCs w:val="28"/>
        </w:rPr>
        <w:t xml:space="preserve"> от </w:t>
      </w:r>
      <w:r w:rsidR="00D73D04">
        <w:rPr>
          <w:color w:val="000000"/>
          <w:sz w:val="28"/>
          <w:szCs w:val="28"/>
        </w:rPr>
        <w:t>24</w:t>
      </w:r>
      <w:r>
        <w:rPr>
          <w:bCs/>
          <w:sz w:val="28"/>
          <w:szCs w:val="28"/>
        </w:rPr>
        <w:t>.</w:t>
      </w:r>
      <w:r w:rsidR="00D73D04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.20</w:t>
      </w:r>
      <w:r w:rsidR="00D73D0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№ </w:t>
      </w:r>
      <w:r w:rsidR="00D73D04">
        <w:rPr>
          <w:bCs/>
          <w:sz w:val="28"/>
          <w:szCs w:val="28"/>
        </w:rPr>
        <w:t>77а</w:t>
      </w:r>
      <w:r w:rsidRPr="00CC1A36">
        <w:rPr>
          <w:color w:val="000000"/>
          <w:sz w:val="28"/>
          <w:szCs w:val="28"/>
        </w:rPr>
        <w:t xml:space="preserve"> «</w:t>
      </w:r>
      <w:r w:rsidR="00D73D04">
        <w:rPr>
          <w:color w:val="000000"/>
          <w:sz w:val="28"/>
          <w:szCs w:val="28"/>
        </w:rPr>
        <w:t>О порядке осуществления органами муниципального финансового контроля Болдыревского сельского поселения полномочий по внутреннему муниципальному финансовому контролю</w:t>
      </w:r>
      <w:r w:rsidRPr="00CC1A36">
        <w:rPr>
          <w:color w:val="000000"/>
          <w:sz w:val="28"/>
          <w:szCs w:val="28"/>
        </w:rPr>
        <w:t>»</w:t>
      </w:r>
    </w:p>
    <w:p w:rsidR="005564B9" w:rsidRPr="00CC1A36" w:rsidRDefault="005564B9" w:rsidP="005564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54974" w:rsidRPr="00D54974" w:rsidRDefault="00D73D04" w:rsidP="00D54974">
      <w:pPr>
        <w:pStyle w:val="ac"/>
        <w:numPr>
          <w:ilvl w:val="0"/>
          <w:numId w:val="1"/>
        </w:numPr>
        <w:adjustRightInd w:val="0"/>
        <w:rPr>
          <w:color w:val="000000"/>
          <w:sz w:val="28"/>
          <w:szCs w:val="28"/>
        </w:rPr>
      </w:pPr>
      <w:r w:rsidRPr="00D54974">
        <w:rPr>
          <w:color w:val="000000"/>
          <w:sz w:val="28"/>
          <w:szCs w:val="28"/>
        </w:rPr>
        <w:t xml:space="preserve">Пункт 8 изложить в следующей редакции: «8. </w:t>
      </w:r>
      <w:r w:rsidR="00D54974" w:rsidRPr="00D54974">
        <w:rPr>
          <w:color w:val="000000"/>
          <w:sz w:val="28"/>
          <w:szCs w:val="28"/>
        </w:rPr>
        <w:t>Должностными лицами органа внутреннего муниципального финансового контроля являются:</w:t>
      </w:r>
    </w:p>
    <w:p w:rsidR="00D54974" w:rsidRDefault="00D54974" w:rsidP="00D54974">
      <w:pPr>
        <w:pStyle w:val="ac"/>
        <w:adjustRightInd w:val="0"/>
        <w:ind w:left="1069" w:firstLine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руководитель</w:t>
      </w:r>
      <w:proofErr w:type="gramEnd"/>
      <w:r>
        <w:rPr>
          <w:color w:val="000000"/>
          <w:sz w:val="28"/>
          <w:szCs w:val="28"/>
        </w:rPr>
        <w:t xml:space="preserve"> органа внутреннего муниципального финансового контроля;</w:t>
      </w:r>
    </w:p>
    <w:p w:rsidR="005564B9" w:rsidRPr="00D54974" w:rsidRDefault="00D54974" w:rsidP="00D54974">
      <w:pPr>
        <w:pStyle w:val="ac"/>
        <w:adjustRightInd w:val="0"/>
        <w:ind w:left="1069" w:firstLine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работники</w:t>
      </w:r>
      <w:proofErr w:type="gramEnd"/>
      <w:r>
        <w:rPr>
          <w:color w:val="000000"/>
          <w:sz w:val="28"/>
          <w:szCs w:val="28"/>
        </w:rPr>
        <w:t xml:space="preserve"> органа внутреннего муниципального финансового контроля, замещающие должности муниципальной службы Болдыревского сельского поселения, ответственные за осуществление внутреннего муниципального финансового контроля.».</w:t>
      </w:r>
    </w:p>
    <w:p w:rsidR="005564B9" w:rsidRDefault="005564B9" w:rsidP="00D54974">
      <w:pPr>
        <w:pStyle w:val="a3"/>
        <w:ind w:left="357" w:right="314"/>
        <w:jc w:val="center"/>
        <w:rPr>
          <w:color w:val="000000"/>
          <w:szCs w:val="28"/>
        </w:rPr>
      </w:pPr>
      <w:bookmarkStart w:id="0" w:name="_GoBack"/>
      <w:bookmarkEnd w:id="0"/>
    </w:p>
    <w:sectPr w:rsidR="005564B9" w:rsidSect="00D54974">
      <w:headerReference w:type="default" r:id="rId8"/>
      <w:footerReference w:type="even" r:id="rId9"/>
      <w:headerReference w:type="first" r:id="rId10"/>
      <w:pgSz w:w="11907" w:h="16839" w:code="9"/>
      <w:pgMar w:top="720" w:right="720" w:bottom="720" w:left="720" w:header="72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65B" w:rsidRDefault="00D8165B">
      <w:r>
        <w:separator/>
      </w:r>
    </w:p>
  </w:endnote>
  <w:endnote w:type="continuationSeparator" w:id="0">
    <w:p w:rsidR="00D8165B" w:rsidRDefault="00D8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1F" w:rsidRDefault="0026661F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661F" w:rsidRDefault="0026661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65B" w:rsidRDefault="00D8165B">
      <w:r>
        <w:separator/>
      </w:r>
    </w:p>
  </w:footnote>
  <w:footnote w:type="continuationSeparator" w:id="0">
    <w:p w:rsidR="00D8165B" w:rsidRDefault="00D81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12623"/>
      <w:docPartObj>
        <w:docPartGallery w:val="Page Numbers (Top of Page)"/>
        <w:docPartUnique/>
      </w:docPartObj>
    </w:sdtPr>
    <w:sdtEndPr/>
    <w:sdtContent>
      <w:p w:rsidR="0026661F" w:rsidRDefault="002666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974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1F" w:rsidRDefault="0026661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A5479"/>
    <w:multiLevelType w:val="hybridMultilevel"/>
    <w:tmpl w:val="E396A346"/>
    <w:lvl w:ilvl="0" w:tplc="FBC20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5D"/>
    <w:rsid w:val="00050C68"/>
    <w:rsid w:val="0005372C"/>
    <w:rsid w:val="00054D8B"/>
    <w:rsid w:val="000559D5"/>
    <w:rsid w:val="00060F3C"/>
    <w:rsid w:val="000808D6"/>
    <w:rsid w:val="000933A5"/>
    <w:rsid w:val="000A726F"/>
    <w:rsid w:val="000B4002"/>
    <w:rsid w:val="000B66C7"/>
    <w:rsid w:val="000C430D"/>
    <w:rsid w:val="000E50C8"/>
    <w:rsid w:val="000F2B40"/>
    <w:rsid w:val="000F5B6A"/>
    <w:rsid w:val="00104E0D"/>
    <w:rsid w:val="0010504A"/>
    <w:rsid w:val="00116BFA"/>
    <w:rsid w:val="00125DE3"/>
    <w:rsid w:val="00153B21"/>
    <w:rsid w:val="001C1D98"/>
    <w:rsid w:val="001D2690"/>
    <w:rsid w:val="001F480B"/>
    <w:rsid w:val="001F4BE3"/>
    <w:rsid w:val="001F6D02"/>
    <w:rsid w:val="002379A0"/>
    <w:rsid w:val="002504E8"/>
    <w:rsid w:val="00254382"/>
    <w:rsid w:val="0026661F"/>
    <w:rsid w:val="0027031E"/>
    <w:rsid w:val="002828D4"/>
    <w:rsid w:val="00284BE6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46302"/>
    <w:rsid w:val="00453869"/>
    <w:rsid w:val="00466CC1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5106E"/>
    <w:rsid w:val="005555C6"/>
    <w:rsid w:val="005564B9"/>
    <w:rsid w:val="00587BF6"/>
    <w:rsid w:val="005C120F"/>
    <w:rsid w:val="005C5FF3"/>
    <w:rsid w:val="00611679"/>
    <w:rsid w:val="00613D7D"/>
    <w:rsid w:val="00635C0B"/>
    <w:rsid w:val="00647ED1"/>
    <w:rsid w:val="006564DB"/>
    <w:rsid w:val="00660EE3"/>
    <w:rsid w:val="00676B57"/>
    <w:rsid w:val="007120F8"/>
    <w:rsid w:val="007219F0"/>
    <w:rsid w:val="0074346F"/>
    <w:rsid w:val="00744BCC"/>
    <w:rsid w:val="0077185D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82443"/>
    <w:rsid w:val="008A26EE"/>
    <w:rsid w:val="008B4BFF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20A6"/>
    <w:rsid w:val="00A34804"/>
    <w:rsid w:val="00A57765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334B"/>
    <w:rsid w:val="00BE6A24"/>
    <w:rsid w:val="00BF39F0"/>
    <w:rsid w:val="00C11FDF"/>
    <w:rsid w:val="00C40591"/>
    <w:rsid w:val="00C572C4"/>
    <w:rsid w:val="00C731BB"/>
    <w:rsid w:val="00CA151C"/>
    <w:rsid w:val="00CB1900"/>
    <w:rsid w:val="00CB43C1"/>
    <w:rsid w:val="00CD077D"/>
    <w:rsid w:val="00CE5183"/>
    <w:rsid w:val="00D00358"/>
    <w:rsid w:val="00D1001E"/>
    <w:rsid w:val="00D54974"/>
    <w:rsid w:val="00D73323"/>
    <w:rsid w:val="00D73D04"/>
    <w:rsid w:val="00D8165B"/>
    <w:rsid w:val="00DB4D6B"/>
    <w:rsid w:val="00DC2302"/>
    <w:rsid w:val="00DE50C1"/>
    <w:rsid w:val="00E04378"/>
    <w:rsid w:val="00E138E0"/>
    <w:rsid w:val="00E3132E"/>
    <w:rsid w:val="00E33D02"/>
    <w:rsid w:val="00E61F30"/>
    <w:rsid w:val="00E657E1"/>
    <w:rsid w:val="00E67DF0"/>
    <w:rsid w:val="00E7274C"/>
    <w:rsid w:val="00E74E00"/>
    <w:rsid w:val="00E75C57"/>
    <w:rsid w:val="00E76A4E"/>
    <w:rsid w:val="00E86F85"/>
    <w:rsid w:val="00E959EF"/>
    <w:rsid w:val="00E9626F"/>
    <w:rsid w:val="00EB7501"/>
    <w:rsid w:val="00EC40AD"/>
    <w:rsid w:val="00ED72D3"/>
    <w:rsid w:val="00EF29AB"/>
    <w:rsid w:val="00EF56AF"/>
    <w:rsid w:val="00F02C40"/>
    <w:rsid w:val="00F10F6F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48DCAE6-D9D2-4FDB-9BFA-209A192D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564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paragraph" w:styleId="ac">
    <w:name w:val="List Paragraph"/>
    <w:basedOn w:val="a"/>
    <w:uiPriority w:val="1"/>
    <w:qFormat/>
    <w:rsid w:val="0077185D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character" w:customStyle="1" w:styleId="a6">
    <w:name w:val="Нижний колонтитул Знак"/>
    <w:basedOn w:val="a0"/>
    <w:link w:val="a5"/>
    <w:rsid w:val="00BE6A24"/>
  </w:style>
  <w:style w:type="character" w:customStyle="1" w:styleId="20">
    <w:name w:val="Заголовок 2 Знак"/>
    <w:basedOn w:val="a0"/>
    <w:link w:val="2"/>
    <w:semiHidden/>
    <w:rsid w:val="00556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564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5564B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D0D0-A0A5-4D18-875C-CF518EFA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Правительства-2019</Template>
  <TotalTime>172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BUX</cp:lastModifiedBy>
  <cp:revision>20</cp:revision>
  <cp:lastPrinted>2021-02-17T08:08:00Z</cp:lastPrinted>
  <dcterms:created xsi:type="dcterms:W3CDTF">2020-08-24T06:58:00Z</dcterms:created>
  <dcterms:modified xsi:type="dcterms:W3CDTF">2021-02-17T08:08:00Z</dcterms:modified>
</cp:coreProperties>
</file>