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7C3BF1" w:rsidRPr="00D436ED" w:rsidRDefault="007C3BF1" w:rsidP="007C3BF1">
            <w:pPr>
              <w:spacing w:before="120"/>
              <w:jc w:val="center"/>
              <w:rPr>
                <w:b/>
                <w:sz w:val="40"/>
              </w:rPr>
            </w:pPr>
            <w:bookmarkStart w:id="0" w:name="_GoBack"/>
            <w:bookmarkEnd w:id="0"/>
            <w:proofErr w:type="gramStart"/>
            <w:r w:rsidRPr="00D436ED">
              <w:rPr>
                <w:b/>
                <w:sz w:val="40"/>
              </w:rPr>
              <w:t>П</w:t>
            </w:r>
            <w:proofErr w:type="gramEnd"/>
            <w:r w:rsidRPr="00D436ED">
              <w:rPr>
                <w:b/>
                <w:sz w:val="40"/>
              </w:rPr>
              <w:t xml:space="preserve"> А М Я Т К А</w:t>
            </w:r>
          </w:p>
          <w:p w:rsidR="007C3BF1" w:rsidRDefault="007C3BF1" w:rsidP="007C3BF1">
            <w:pPr>
              <w:jc w:val="center"/>
              <w:rPr>
                <w:b/>
                <w:sz w:val="24"/>
              </w:rPr>
            </w:pPr>
            <w:r w:rsidRPr="006454F3">
              <w:rPr>
                <w:b/>
                <w:sz w:val="24"/>
              </w:rPr>
              <w:t>Ветеринарные правила содержания свиней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7C3BF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свиней: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  <w:sz w:val="24"/>
              </w:rPr>
              <w:t>1.</w:t>
            </w:r>
            <w:r w:rsidRPr="007C3BF1">
              <w:rPr>
                <w:rFonts w:ascii="Calibri" w:eastAsia="Calibri" w:hAnsi="Calibri" w:cs="Times New Roman"/>
              </w:rPr>
              <w:t xml:space="preserve">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 xml:space="preserve">2. В хозяйстве должно быть обеспечено </w:t>
            </w:r>
            <w:proofErr w:type="spellStart"/>
            <w:r w:rsidRPr="007C3BF1">
              <w:rPr>
                <w:rFonts w:ascii="Calibri" w:eastAsia="Calibri" w:hAnsi="Calibri" w:cs="Times New Roman"/>
              </w:rPr>
              <w:t>безвыгульное</w:t>
            </w:r>
            <w:proofErr w:type="spellEnd"/>
            <w:r w:rsidRPr="007C3BF1">
              <w:rPr>
                <w:rFonts w:ascii="Calibri" w:eastAsia="Calibri" w:hAnsi="Calibri" w:cs="Times New Roman"/>
              </w:rPr>
      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3.  Минимальное расстояние от стены или угла свиноводческого помещения до границы соседнего участка должно быть согласно таблице:</w:t>
            </w:r>
          </w:p>
          <w:tbl>
            <w:tblPr>
              <w:tblpPr w:leftFromText="180" w:rightFromText="180" w:vertAnchor="text" w:horzAnchor="margin" w:tblpX="279" w:tblpY="4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0"/>
              <w:gridCol w:w="5098"/>
            </w:tblGrid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Минимальное расстояние, не менее, метров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Поголовье взрослых (половозрелых) свиней, содержащихся в свиноводческом помещении, не более, голов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C3BF1" w:rsidRPr="007C3BF1" w:rsidTr="007C3BF1"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4. Нормы площади свиноводческого помещения должны соответствовать таблице:</w:t>
            </w:r>
          </w:p>
          <w:p w:rsidR="007C3BF1" w:rsidRPr="007C3BF1" w:rsidRDefault="007C3BF1" w:rsidP="007C3BF1">
            <w:pPr>
              <w:ind w:left="284"/>
              <w:rPr>
                <w:rFonts w:ascii="Calibri" w:eastAsia="Calibri" w:hAnsi="Calibri" w:cs="Times New Roman"/>
              </w:rPr>
            </w:pPr>
          </w:p>
          <w:tbl>
            <w:tblPr>
              <w:tblpPr w:leftFromText="180" w:rightFromText="180" w:vertAnchor="text" w:horzAnchor="margin" w:tblpX="279" w:tblpY="-9"/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23"/>
              <w:gridCol w:w="3718"/>
            </w:tblGrid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Виды свиней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Нормы площади содержания свиней, </w:t>
                  </w:r>
                  <w:r w:rsidRPr="007C3BF1">
                    <w:rPr>
                      <w:rFonts w:ascii="Arial" w:eastAsia="Times New Roman" w:hAnsi="Arial" w:cs="Arial"/>
                      <w:noProof/>
                      <w:sz w:val="20"/>
                      <w:szCs w:val="24"/>
                      <w:lang w:eastAsia="ru-RU"/>
                    </w:rPr>
                    <w:drawing>
                      <wp:inline distT="0" distB="0" distL="0" distR="0" wp14:anchorId="028AC669" wp14:editId="20EA5EAC">
                        <wp:extent cx="180975" cy="2127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 xml:space="preserve"> (на голову, не менее)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Хряки-производители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Свиноматки: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лактирующая</w:t>
                  </w:r>
                  <w:proofErr w:type="spellEnd"/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холостая и супоросная: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индивидуальном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при групповом содержании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 на откорме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C3BF1" w:rsidRPr="007C3BF1" w:rsidTr="007C3BF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Поросята-отъемыши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3BF1" w:rsidRPr="007C3BF1" w:rsidRDefault="007C3BF1" w:rsidP="007C3B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center"/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</w:pPr>
                  <w:r w:rsidRPr="007C3BF1">
                    <w:rPr>
                      <w:rFonts w:ascii="Arial" w:eastAsia="Times New Roman" w:hAnsi="Arial" w:cs="Arial"/>
                      <w:sz w:val="20"/>
                      <w:szCs w:val="24"/>
                      <w:lang w:eastAsia="ru-RU"/>
                    </w:rPr>
                    <w:t>0,35</w:t>
                  </w:r>
                </w:p>
              </w:tc>
            </w:tr>
          </w:tbl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5. Стены, перегородки, покрытия свиноводческих помещений должны быть устойчивыми к воздействию дезинфицирующих веществ.</w:t>
            </w:r>
          </w:p>
          <w:p w:rsidR="007C3BF1" w:rsidRPr="007C3BF1" w:rsidRDefault="007C3BF1" w:rsidP="007C3BF1">
            <w:pPr>
              <w:ind w:left="284"/>
              <w:jc w:val="both"/>
              <w:rPr>
                <w:rFonts w:ascii="Calibri" w:eastAsia="Calibri" w:hAnsi="Calibri" w:cs="Times New Roman"/>
              </w:rPr>
            </w:pPr>
            <w:r w:rsidRPr="007C3BF1">
              <w:rPr>
                <w:rFonts w:ascii="Calibri" w:eastAsia="Calibri" w:hAnsi="Calibri" w:cs="Times New Roman"/>
              </w:rPr>
              <w:t>6. Навоз необходимо убирать и складировать на площадках биотермического обеззараживания, расположенных на территории  хозяйства.</w:t>
            </w:r>
          </w:p>
          <w:p w:rsidR="00553E95" w:rsidRDefault="00553E95"/>
        </w:tc>
        <w:tc>
          <w:tcPr>
            <w:tcW w:w="7757" w:type="dxa"/>
          </w:tcPr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7. Запрещается использовать заплесневелую и/или мерзлую подстилку для содержания свиней в хозяйстве.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 xml:space="preserve">9. При посещении свиноводческих помещений необходимо использовать </w:t>
            </w:r>
            <w:proofErr w:type="gramStart"/>
            <w:r w:rsidRPr="0062720F">
              <w:rPr>
                <w:rFonts w:ascii="Calibri" w:eastAsia="Calibri" w:hAnsi="Calibri" w:cs="Times New Roman"/>
              </w:rPr>
              <w:t>чистые</w:t>
            </w:r>
            <w:proofErr w:type="gramEnd"/>
            <w:r w:rsidRPr="0062720F">
              <w:rPr>
                <w:rFonts w:ascii="Calibri" w:eastAsia="Calibri" w:hAnsi="Calibri" w:cs="Times New Roman"/>
              </w:rPr>
              <w:t xml:space="preserve"> продезинфицированные одежу и обувь.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>Требования к осуществлению мероприятий по карантинированию: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карантинирования должен быть не менее 30 календарных дней с момента прибытия свиней в хозяйство.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62720F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№114 от 29 марта 2016 г. «Об утверждении ветеринарных правил содержания свиней в целях их воспроизводства, выращивания и реализации».</w:t>
            </w:r>
          </w:p>
          <w:p w:rsidR="0062720F" w:rsidRPr="0062720F" w:rsidRDefault="0062720F" w:rsidP="0062720F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62720F">
            <w:pPr>
              <w:ind w:left="-142"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3EACA0" wp14:editId="31715330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60D10"/>
    <w:rsid w:val="000B3E8D"/>
    <w:rsid w:val="001D3B73"/>
    <w:rsid w:val="0026075B"/>
    <w:rsid w:val="0038585F"/>
    <w:rsid w:val="00487FD9"/>
    <w:rsid w:val="00551040"/>
    <w:rsid w:val="00553E95"/>
    <w:rsid w:val="005B10BF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76F01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Секретарь</cp:lastModifiedBy>
  <cp:revision>2</cp:revision>
  <cp:lastPrinted>2017-05-03T10:57:00Z</cp:lastPrinted>
  <dcterms:created xsi:type="dcterms:W3CDTF">2017-05-03T10:57:00Z</dcterms:created>
  <dcterms:modified xsi:type="dcterms:W3CDTF">2017-05-03T10:57:00Z</dcterms:modified>
</cp:coreProperties>
</file>