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4097" w14:textId="77777777" w:rsidR="00CF5380" w:rsidRPr="00CF5380" w:rsidRDefault="00CF5380" w:rsidP="00CF5380">
      <w:pPr>
        <w:spacing w:after="200" w:line="276" w:lineRule="auto"/>
        <w:jc w:val="center"/>
        <w:rPr>
          <w:rFonts w:ascii="Times New Roman" w:eastAsia="Times New Roman" w:hAnsi="Times New Roman" w:cs="Times New Roman"/>
          <w:sz w:val="28"/>
          <w:szCs w:val="28"/>
          <w:lang w:eastAsia="ru-RU"/>
        </w:rPr>
      </w:pPr>
      <w:r w:rsidRPr="00CF5380">
        <w:rPr>
          <w:rFonts w:ascii="Times New Roman" w:eastAsia="Times New Roman" w:hAnsi="Times New Roman" w:cs="Times New Roman"/>
          <w:sz w:val="28"/>
          <w:szCs w:val="28"/>
          <w:lang w:eastAsia="ru-RU"/>
        </w:rPr>
        <w:t xml:space="preserve">РОССИЙСКАЯ ФЕДЕРАЦИЯ                                                                                                    РОСТОВСКАЯ ОБЛАСТЬ                                                                                                         РОДИОНОВО-НЕСВЕТАЙСКИЙ РАЙОН                                                                     МУНИЦИПАЛЬНОЕ ОБРАЗОВАНИЕ                                                                               «БОЛДЫРЕВСКОЕ СЕЛЬСКОЕ ПОСЕЛЕНИЕ»                                                              АДМИНИСТРАЦИЯ БОЛДЫРЕВСКОГО СЕЛЬСКОГО ПОСЕЛЕНИЯ                                    </w:t>
      </w:r>
    </w:p>
    <w:p w14:paraId="4942D30C" w14:textId="77777777" w:rsidR="00CF5380" w:rsidRPr="00CF5380" w:rsidRDefault="00CF5380" w:rsidP="00CF5380">
      <w:pPr>
        <w:keepNext/>
        <w:spacing w:after="0" w:line="240" w:lineRule="auto"/>
        <w:jc w:val="center"/>
        <w:outlineLvl w:val="1"/>
        <w:rPr>
          <w:rFonts w:ascii="Times New Roman" w:eastAsia="Times New Roman" w:hAnsi="Times New Roman" w:cs="Times New Roman"/>
          <w:b/>
          <w:bCs/>
          <w:sz w:val="28"/>
          <w:szCs w:val="28"/>
          <w:lang w:eastAsia="ru-RU"/>
        </w:rPr>
      </w:pPr>
    </w:p>
    <w:p w14:paraId="23A7464F" w14:textId="77777777" w:rsidR="00CF5380" w:rsidRPr="00CF5380" w:rsidRDefault="00CF5380" w:rsidP="00CF5380">
      <w:pPr>
        <w:keepNext/>
        <w:spacing w:after="0" w:line="240" w:lineRule="auto"/>
        <w:jc w:val="center"/>
        <w:outlineLvl w:val="1"/>
        <w:rPr>
          <w:rFonts w:ascii="Times New Roman" w:eastAsia="Times New Roman" w:hAnsi="Times New Roman" w:cs="Times New Roman"/>
          <w:bCs/>
          <w:sz w:val="28"/>
          <w:szCs w:val="28"/>
          <w:lang w:eastAsia="ru-RU"/>
        </w:rPr>
      </w:pPr>
      <w:r w:rsidRPr="00CF5380">
        <w:rPr>
          <w:rFonts w:ascii="Times New Roman" w:eastAsia="Times New Roman" w:hAnsi="Times New Roman" w:cs="Times New Roman"/>
          <w:bCs/>
          <w:sz w:val="28"/>
          <w:szCs w:val="28"/>
          <w:lang w:eastAsia="ru-RU"/>
        </w:rPr>
        <w:t>ПОСТАНОВЛЕНИЕ</w:t>
      </w:r>
    </w:p>
    <w:p w14:paraId="6340FB18" w14:textId="77777777" w:rsidR="00CF5380" w:rsidRPr="00CF5380" w:rsidRDefault="00CF5380" w:rsidP="00CF5380">
      <w:pPr>
        <w:spacing w:after="0" w:line="240" w:lineRule="auto"/>
        <w:jc w:val="center"/>
        <w:rPr>
          <w:rFonts w:ascii="Times New Roman" w:eastAsia="Times New Roman" w:hAnsi="Times New Roman" w:cs="Times New Roman"/>
          <w:sz w:val="28"/>
          <w:szCs w:val="28"/>
          <w:lang w:eastAsia="ru-RU"/>
        </w:rPr>
      </w:pPr>
    </w:p>
    <w:p w14:paraId="4EEDC2FA" w14:textId="77777777" w:rsidR="00CF5380" w:rsidRPr="00CF5380" w:rsidRDefault="00CF5380" w:rsidP="00CF5380">
      <w:pPr>
        <w:spacing w:after="0" w:line="240" w:lineRule="auto"/>
        <w:jc w:val="center"/>
        <w:rPr>
          <w:rFonts w:ascii="Times New Roman" w:eastAsia="Times New Roman" w:hAnsi="Times New Roman" w:cs="Times New Roman"/>
          <w:sz w:val="28"/>
          <w:szCs w:val="28"/>
          <w:lang w:eastAsia="ru-RU"/>
        </w:rPr>
      </w:pPr>
    </w:p>
    <w:p w14:paraId="125DC2F2" w14:textId="40DB71B4" w:rsidR="00CF5380" w:rsidRPr="00CF5380" w:rsidRDefault="00755BE8" w:rsidP="00CF53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03.08.2023</w:t>
      </w:r>
      <w:r w:rsidR="00CF5380" w:rsidRPr="00CF5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117</w:t>
      </w:r>
      <w:r w:rsidR="00CF5380" w:rsidRPr="00CF5380">
        <w:rPr>
          <w:rFonts w:ascii="Times New Roman" w:eastAsia="Times New Roman" w:hAnsi="Times New Roman" w:cs="Times New Roman"/>
          <w:sz w:val="28"/>
          <w:szCs w:val="28"/>
          <w:lang w:eastAsia="ru-RU"/>
        </w:rPr>
        <w:t xml:space="preserve">                                 х. Болдыревка</w:t>
      </w:r>
    </w:p>
    <w:p w14:paraId="3AC0DE60" w14:textId="0DAA0C02" w:rsidR="00577FCD" w:rsidRDefault="00577FCD" w:rsidP="00E34386">
      <w:pPr>
        <w:suppressAutoHyphens/>
        <w:spacing w:after="0" w:line="276" w:lineRule="auto"/>
        <w:jc w:val="center"/>
        <w:rPr>
          <w:rFonts w:ascii="Times New Roman" w:eastAsia="Times New Roman" w:hAnsi="Times New Roman" w:cs="Times New Roman"/>
          <w:b/>
          <w:lang w:eastAsia="ar-SA"/>
        </w:rPr>
      </w:pPr>
    </w:p>
    <w:p w14:paraId="2715CB9C" w14:textId="77777777"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14:paraId="6FE56A5F" w14:textId="54AFDF9B" w:rsidR="00E34386" w:rsidRPr="00CA63C1" w:rsidRDefault="00E34386" w:rsidP="00E34386">
      <w:pPr>
        <w:spacing w:after="0" w:line="276" w:lineRule="auto"/>
        <w:ind w:firstLine="709"/>
        <w:jc w:val="center"/>
        <w:rPr>
          <w:rFonts w:ascii="Times New Roman" w:eastAsia="Calibri" w:hAnsi="Times New Roman" w:cs="Times New Roman"/>
          <w:b/>
          <w:sz w:val="26"/>
          <w:szCs w:val="26"/>
        </w:rPr>
      </w:pPr>
      <w:r w:rsidRPr="00CA63C1">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E61E6F">
        <w:rPr>
          <w:rFonts w:ascii="Times New Roman" w:eastAsia="Calibri" w:hAnsi="Times New Roman" w:cs="Times New Roman"/>
          <w:b/>
          <w:sz w:val="26"/>
          <w:szCs w:val="26"/>
        </w:rPr>
        <w:t>Болдыревского</w:t>
      </w:r>
      <w:r w:rsidRPr="00CA63C1">
        <w:rPr>
          <w:rFonts w:ascii="Times New Roman" w:eastAsia="Calibri" w:hAnsi="Times New Roman" w:cs="Times New Roman"/>
          <w:b/>
          <w:sz w:val="26"/>
          <w:szCs w:val="26"/>
        </w:rPr>
        <w:t xml:space="preserve"> сельского поселения </w:t>
      </w:r>
      <w:r w:rsidRPr="00CA63C1">
        <w:rPr>
          <w:rFonts w:ascii="Times New Roman" w:eastAsia="Times New Roman" w:hAnsi="Times New Roman" w:cs="Times New Roman"/>
          <w:b/>
          <w:sz w:val="26"/>
          <w:szCs w:val="26"/>
          <w:lang w:eastAsia="ru-RU"/>
        </w:rPr>
        <w:t>«</w:t>
      </w:r>
      <w:r w:rsidR="00421490">
        <w:rPr>
          <w:rFonts w:ascii="Times New Roman" w:eastAsia="Times New Roman" w:hAnsi="Times New Roman" w:cs="Times New Roman"/>
          <w:b/>
          <w:sz w:val="26"/>
          <w:szCs w:val="26"/>
          <w:lang w:eastAsia="ru-RU"/>
        </w:rPr>
        <w:t>Выдача разрешений</w:t>
      </w:r>
      <w:r w:rsidR="00C1031F" w:rsidRPr="00CA63C1">
        <w:rPr>
          <w:rFonts w:ascii="Times New Roman" w:eastAsia="Times New Roman" w:hAnsi="Times New Roman" w:cs="Times New Roman"/>
          <w:b/>
          <w:sz w:val="26"/>
          <w:szCs w:val="26"/>
          <w:lang w:eastAsia="ru-RU"/>
        </w:rPr>
        <w:t xml:space="preserve"> на </w:t>
      </w:r>
      <w:r w:rsidR="00A14707">
        <w:rPr>
          <w:rFonts w:ascii="Times New Roman" w:eastAsia="Times New Roman" w:hAnsi="Times New Roman" w:cs="Times New Roman"/>
          <w:b/>
          <w:sz w:val="26"/>
          <w:szCs w:val="26"/>
          <w:lang w:eastAsia="ru-RU"/>
        </w:rPr>
        <w:t>право вырубки зеленых насаждений</w:t>
      </w:r>
      <w:r w:rsidRPr="00CA63C1">
        <w:rPr>
          <w:rFonts w:ascii="Times New Roman" w:eastAsia="Times New Roman" w:hAnsi="Times New Roman" w:cs="Times New Roman"/>
          <w:b/>
          <w:sz w:val="26"/>
          <w:szCs w:val="26"/>
          <w:lang w:eastAsia="ru-RU"/>
        </w:rPr>
        <w:t>»</w:t>
      </w:r>
    </w:p>
    <w:p w14:paraId="4F2EB5DF" w14:textId="77777777" w:rsidR="00E34386" w:rsidRPr="00CA63C1" w:rsidRDefault="00E34386" w:rsidP="00E34386">
      <w:pPr>
        <w:spacing w:after="0" w:line="276" w:lineRule="auto"/>
        <w:ind w:firstLine="709"/>
        <w:jc w:val="center"/>
        <w:rPr>
          <w:rFonts w:ascii="Times New Roman" w:eastAsia="Calibri" w:hAnsi="Times New Roman" w:cs="Times New Roman"/>
          <w:b/>
          <w:sz w:val="21"/>
          <w:szCs w:val="21"/>
        </w:rPr>
      </w:pPr>
    </w:p>
    <w:p w14:paraId="0438736F" w14:textId="2834DB9A" w:rsidR="00CA63C1" w:rsidRDefault="00E34386" w:rsidP="00CA63C1">
      <w:pPr>
        <w:keepNext/>
        <w:spacing w:after="0" w:line="276" w:lineRule="auto"/>
        <w:ind w:firstLine="709"/>
        <w:jc w:val="both"/>
        <w:outlineLvl w:val="0"/>
        <w:rPr>
          <w:rFonts w:ascii="Times New Roman" w:eastAsia="Times New Roman" w:hAnsi="Times New Roman" w:cs="Times New Roman"/>
          <w:sz w:val="26"/>
          <w:szCs w:val="26"/>
          <w:lang w:eastAsia="ru-RU"/>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9867CC">
        <w:rPr>
          <w:rFonts w:ascii="Times New Roman" w:eastAsia="Calibri" w:hAnsi="Times New Roman" w:cs="Times New Roman"/>
          <w:bCs/>
          <w:color w:val="000000"/>
          <w:sz w:val="26"/>
          <w:szCs w:val="26"/>
        </w:rPr>
        <w:t>Областн</w:t>
      </w:r>
      <w:r w:rsidR="009867CC">
        <w:rPr>
          <w:rFonts w:ascii="Times New Roman" w:eastAsia="Calibri" w:hAnsi="Times New Roman" w:cs="Times New Roman"/>
          <w:bCs/>
          <w:color w:val="000000"/>
          <w:sz w:val="26"/>
          <w:szCs w:val="26"/>
        </w:rPr>
        <w:t>ым</w:t>
      </w:r>
      <w:r w:rsidR="009867CC" w:rsidRPr="009867CC">
        <w:rPr>
          <w:rFonts w:ascii="Times New Roman" w:eastAsia="Calibri" w:hAnsi="Times New Roman" w:cs="Times New Roman"/>
          <w:bCs/>
          <w:color w:val="000000"/>
          <w:sz w:val="26"/>
          <w:szCs w:val="26"/>
        </w:rPr>
        <w:t xml:space="preserve"> закон</w:t>
      </w:r>
      <w:r w:rsidR="009867CC">
        <w:rPr>
          <w:rFonts w:ascii="Times New Roman" w:eastAsia="Calibri" w:hAnsi="Times New Roman" w:cs="Times New Roman"/>
          <w:bCs/>
          <w:color w:val="000000"/>
          <w:sz w:val="26"/>
          <w:szCs w:val="26"/>
        </w:rPr>
        <w:t>ом</w:t>
      </w:r>
      <w:r w:rsidR="009867CC" w:rsidRPr="009867CC">
        <w:rPr>
          <w:rFonts w:ascii="Times New Roman" w:eastAsia="Calibri" w:hAnsi="Times New Roman" w:cs="Times New Roman"/>
          <w:bCs/>
          <w:color w:val="000000"/>
          <w:sz w:val="26"/>
          <w:szCs w:val="26"/>
        </w:rPr>
        <w:t xml:space="preserve"> Ростовской области от 03.08.2007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747-ЗС</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охране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070FF3" w:rsidRPr="008453FF">
        <w:rPr>
          <w:rFonts w:ascii="Times New Roman" w:eastAsia="Calibri" w:hAnsi="Times New Roman" w:cs="Times New Roman"/>
          <w:bCs/>
          <w:color w:val="000000"/>
          <w:sz w:val="26"/>
          <w:szCs w:val="26"/>
        </w:rPr>
        <w:t xml:space="preserve">, </w:t>
      </w:r>
      <w:r w:rsidR="009867CC">
        <w:rPr>
          <w:rFonts w:ascii="Times New Roman" w:eastAsia="Calibri" w:hAnsi="Times New Roman" w:cs="Times New Roman"/>
          <w:bCs/>
          <w:color w:val="000000"/>
          <w:sz w:val="26"/>
          <w:szCs w:val="26"/>
        </w:rPr>
        <w:t>п</w:t>
      </w:r>
      <w:r w:rsidR="009867CC" w:rsidRPr="009867CC">
        <w:rPr>
          <w:rFonts w:ascii="Times New Roman" w:eastAsia="Calibri" w:hAnsi="Times New Roman" w:cs="Times New Roman"/>
          <w:bCs/>
          <w:color w:val="000000"/>
          <w:sz w:val="26"/>
          <w:szCs w:val="26"/>
        </w:rPr>
        <w:t>остановление</w:t>
      </w:r>
      <w:r w:rsidR="009867CC">
        <w:rPr>
          <w:rFonts w:ascii="Times New Roman" w:eastAsia="Calibri" w:hAnsi="Times New Roman" w:cs="Times New Roman"/>
          <w:bCs/>
          <w:color w:val="000000"/>
          <w:sz w:val="26"/>
          <w:szCs w:val="26"/>
        </w:rPr>
        <w:t>м</w:t>
      </w:r>
      <w:r w:rsidR="009867CC" w:rsidRPr="009867CC">
        <w:rPr>
          <w:rFonts w:ascii="Times New Roman" w:eastAsia="Calibri" w:hAnsi="Times New Roman" w:cs="Times New Roman"/>
          <w:bCs/>
          <w:color w:val="000000"/>
          <w:sz w:val="26"/>
          <w:szCs w:val="26"/>
        </w:rPr>
        <w:t xml:space="preserve"> Правительства Р</w:t>
      </w:r>
      <w:r w:rsidR="009867CC">
        <w:rPr>
          <w:rFonts w:ascii="Times New Roman" w:eastAsia="Calibri" w:hAnsi="Times New Roman" w:cs="Times New Roman"/>
          <w:bCs/>
          <w:color w:val="000000"/>
          <w:sz w:val="26"/>
          <w:szCs w:val="26"/>
        </w:rPr>
        <w:t>остовской области</w:t>
      </w:r>
      <w:r w:rsidR="009867CC" w:rsidRPr="009867CC">
        <w:rPr>
          <w:rFonts w:ascii="Times New Roman" w:eastAsia="Calibri" w:hAnsi="Times New Roman" w:cs="Times New Roman"/>
          <w:bCs/>
          <w:color w:val="000000"/>
          <w:sz w:val="26"/>
          <w:szCs w:val="26"/>
        </w:rPr>
        <w:t xml:space="preserve"> от 30.08.2012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819</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утверждении Порядка охраны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A14707">
        <w:rPr>
          <w:rFonts w:ascii="Times New Roman" w:eastAsia="Calibri" w:hAnsi="Times New Roman" w:cs="Times New Roman"/>
          <w:bCs/>
          <w:color w:val="000000"/>
          <w:sz w:val="26"/>
          <w:szCs w:val="26"/>
        </w:rPr>
        <w:t xml:space="preserve">постановлением Правительства Ростовской области от 13.12.2021 № 1941 «Об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E61E6F">
        <w:rPr>
          <w:rFonts w:ascii="Times New Roman" w:eastAsia="Times New Roman" w:hAnsi="Times New Roman" w:cs="Times New Roman"/>
          <w:sz w:val="26"/>
          <w:szCs w:val="26"/>
          <w:lang w:eastAsia="ru-RU"/>
        </w:rPr>
        <w:t>Болдыревское</w:t>
      </w:r>
      <w:r w:rsidR="00A14707">
        <w:rPr>
          <w:rFonts w:ascii="Times New Roman" w:eastAsia="Times New Roman" w:hAnsi="Times New Roman" w:cs="Times New Roman"/>
          <w:sz w:val="26"/>
          <w:szCs w:val="26"/>
          <w:lang w:eastAsia="ru-RU"/>
        </w:rPr>
        <w:t xml:space="preserve"> сельское поселение»,</w:t>
      </w:r>
      <w:r w:rsidR="00CA63C1" w:rsidRPr="00E61E6F">
        <w:rPr>
          <w:rFonts w:ascii="Times New Roman" w:eastAsia="Times New Roman" w:hAnsi="Times New Roman" w:cs="Times New Roman"/>
          <w:color w:val="FF0000"/>
          <w:sz w:val="26"/>
          <w:szCs w:val="26"/>
          <w:lang w:eastAsia="ru-RU"/>
        </w:rPr>
        <w:t xml:space="preserve"> </w:t>
      </w:r>
      <w:r w:rsidR="00421490" w:rsidRPr="00421490">
        <w:rPr>
          <w:rFonts w:ascii="Times New Roman" w:eastAsia="Times New Roman" w:hAnsi="Times New Roman" w:cs="Times New Roman"/>
          <w:color w:val="000000" w:themeColor="text1"/>
          <w:sz w:val="26"/>
          <w:szCs w:val="26"/>
          <w:lang w:eastAsia="ru-RU"/>
        </w:rPr>
        <w:t xml:space="preserve">Администрация Болдыревского сельского поселения </w:t>
      </w:r>
    </w:p>
    <w:p w14:paraId="15D2058C" w14:textId="77777777" w:rsidR="00C412E3" w:rsidRDefault="00C412E3" w:rsidP="00CA63C1">
      <w:pPr>
        <w:keepNext/>
        <w:spacing w:after="0" w:line="276" w:lineRule="auto"/>
        <w:ind w:firstLine="709"/>
        <w:jc w:val="both"/>
        <w:outlineLvl w:val="0"/>
        <w:rPr>
          <w:rFonts w:ascii="Times New Roman" w:eastAsia="Times New Roman" w:hAnsi="Times New Roman" w:cs="Times New Roman"/>
          <w:sz w:val="26"/>
          <w:szCs w:val="26"/>
          <w:lang w:eastAsia="ru-RU"/>
        </w:rPr>
      </w:pPr>
    </w:p>
    <w:p w14:paraId="6D86F655" w14:textId="0A6AFE6E" w:rsidR="00BF30E7" w:rsidRDefault="00E34386" w:rsidP="00CA63C1">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CA63C1">
        <w:rPr>
          <w:rFonts w:ascii="Times New Roman" w:eastAsia="Times New Roman" w:hAnsi="Times New Roman" w:cs="Times New Roman"/>
          <w:b/>
          <w:bCs/>
          <w:sz w:val="26"/>
          <w:szCs w:val="26"/>
          <w:lang w:eastAsia="ru-RU"/>
        </w:rPr>
        <w:t>ПОСТАНОВЛЯ</w:t>
      </w:r>
      <w:r w:rsidR="00421490">
        <w:rPr>
          <w:rFonts w:ascii="Times New Roman" w:eastAsia="Times New Roman" w:hAnsi="Times New Roman" w:cs="Times New Roman"/>
          <w:b/>
          <w:bCs/>
          <w:sz w:val="26"/>
          <w:szCs w:val="26"/>
          <w:lang w:eastAsia="ru-RU"/>
        </w:rPr>
        <w:t>ЕТ</w:t>
      </w:r>
      <w:r w:rsidRPr="00CA63C1">
        <w:rPr>
          <w:rFonts w:ascii="Times New Roman" w:eastAsia="Times New Roman" w:hAnsi="Times New Roman" w:cs="Times New Roman"/>
          <w:b/>
          <w:bCs/>
          <w:sz w:val="26"/>
          <w:szCs w:val="26"/>
          <w:lang w:eastAsia="ru-RU"/>
        </w:rPr>
        <w:t>:</w:t>
      </w:r>
    </w:p>
    <w:p w14:paraId="3DA5D06C" w14:textId="77777777" w:rsidR="00755BE8" w:rsidRPr="00CA63C1" w:rsidRDefault="00755BE8" w:rsidP="00CA63C1">
      <w:pPr>
        <w:keepNext/>
        <w:spacing w:after="0" w:line="276" w:lineRule="auto"/>
        <w:ind w:firstLine="709"/>
        <w:jc w:val="center"/>
        <w:outlineLvl w:val="0"/>
        <w:rPr>
          <w:rFonts w:ascii="Times New Roman" w:eastAsia="Times New Roman" w:hAnsi="Times New Roman" w:cs="Times New Roman"/>
          <w:b/>
          <w:bCs/>
          <w:sz w:val="26"/>
          <w:szCs w:val="26"/>
          <w:lang w:eastAsia="ru-RU"/>
        </w:rPr>
      </w:pPr>
      <w:bookmarkStart w:id="0" w:name="_GoBack"/>
      <w:bookmarkEnd w:id="0"/>
    </w:p>
    <w:p w14:paraId="63C2ADC2" w14:textId="07BF6B6A"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421490">
        <w:rPr>
          <w:rFonts w:ascii="Times New Roman" w:eastAsia="Times New Roman" w:hAnsi="Times New Roman" w:cs="Times New Roman"/>
          <w:sz w:val="26"/>
          <w:szCs w:val="26"/>
          <w:lang w:eastAsia="ru-RU"/>
        </w:rPr>
        <w:t>Выдача разрешений</w:t>
      </w:r>
      <w:r w:rsidR="00A14707" w:rsidRPr="00A14707">
        <w:rPr>
          <w:rFonts w:ascii="Times New Roman" w:eastAsia="Times New Roman" w:hAnsi="Times New Roman" w:cs="Times New Roman"/>
          <w:sz w:val="26"/>
          <w:szCs w:val="26"/>
          <w:lang w:eastAsia="ru-RU"/>
        </w:rPr>
        <w:t xml:space="preserve"> на право вырубки зеленых насаждений</w:t>
      </w:r>
      <w:r w:rsidRPr="008453FF">
        <w:rPr>
          <w:rFonts w:ascii="Times New Roman" w:eastAsia="Times New Roman" w:hAnsi="Times New Roman" w:cs="Times New Roman"/>
          <w:sz w:val="26"/>
          <w:szCs w:val="26"/>
          <w:lang w:eastAsia="ru-RU"/>
        </w:rPr>
        <w:t>» согласно приложению.</w:t>
      </w:r>
    </w:p>
    <w:p w14:paraId="184F3924" w14:textId="467B913A" w:rsidR="00E61E6F" w:rsidRPr="00E61E6F" w:rsidRDefault="00A14707" w:rsidP="00E61E6F">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w:t>
      </w:r>
      <w:r w:rsidR="00E61E6F" w:rsidRPr="00E61E6F">
        <w:rPr>
          <w:rFonts w:ascii="Times New Roman" w:eastAsia="Times New Roman" w:hAnsi="Times New Roman" w:cs="Times New Roman"/>
          <w:bCs/>
          <w:sz w:val="26"/>
          <w:szCs w:val="26"/>
          <w:lang w:eastAsia="ru-RU"/>
        </w:rPr>
        <w:t xml:space="preserve">. Настоящее постановление </w:t>
      </w:r>
      <w:r w:rsidR="00421490">
        <w:rPr>
          <w:rFonts w:ascii="Times New Roman" w:eastAsia="Times New Roman" w:hAnsi="Times New Roman" w:cs="Times New Roman"/>
          <w:bCs/>
          <w:sz w:val="26"/>
          <w:szCs w:val="26"/>
          <w:lang w:eastAsia="ru-RU"/>
        </w:rPr>
        <w:t>подлежит размещению на официальном сайте Администрации Бо</w:t>
      </w:r>
      <w:r w:rsidR="00112FBF">
        <w:rPr>
          <w:rFonts w:ascii="Times New Roman" w:eastAsia="Times New Roman" w:hAnsi="Times New Roman" w:cs="Times New Roman"/>
          <w:bCs/>
          <w:sz w:val="26"/>
          <w:szCs w:val="26"/>
          <w:lang w:eastAsia="ru-RU"/>
        </w:rPr>
        <w:t>лдыревского сельского поселения.</w:t>
      </w:r>
    </w:p>
    <w:p w14:paraId="2D95BCAC" w14:textId="77777777" w:rsidR="00421490" w:rsidRDefault="00421490" w:rsidP="00E61E6F">
      <w:pPr>
        <w:spacing w:after="0" w:line="276" w:lineRule="auto"/>
        <w:ind w:firstLine="709"/>
        <w:contextualSpacing/>
        <w:jc w:val="both"/>
        <w:rPr>
          <w:rFonts w:ascii="Times New Roman" w:eastAsia="Times New Roman" w:hAnsi="Times New Roman" w:cs="Times New Roman"/>
          <w:sz w:val="26"/>
          <w:szCs w:val="26"/>
          <w:lang w:eastAsia="ru-RU"/>
        </w:rPr>
      </w:pPr>
    </w:p>
    <w:p w14:paraId="324FE35C" w14:textId="5692D8C4" w:rsidR="00E61E6F" w:rsidRPr="00E61E6F" w:rsidRDefault="00E61E6F" w:rsidP="00E61E6F">
      <w:pPr>
        <w:spacing w:after="0" w:line="276" w:lineRule="auto"/>
        <w:ind w:firstLine="709"/>
        <w:contextualSpacing/>
        <w:jc w:val="both"/>
        <w:rPr>
          <w:rFonts w:ascii="Times New Roman" w:eastAsia="Times New Roman" w:hAnsi="Times New Roman" w:cs="Times New Roman"/>
          <w:sz w:val="26"/>
          <w:szCs w:val="26"/>
          <w:lang w:eastAsia="ru-RU"/>
        </w:rPr>
      </w:pPr>
      <w:r w:rsidRPr="00E61E6F">
        <w:rPr>
          <w:rFonts w:ascii="Times New Roman" w:eastAsia="Times New Roman" w:hAnsi="Times New Roman" w:cs="Times New Roman"/>
          <w:sz w:val="26"/>
          <w:szCs w:val="26"/>
          <w:lang w:eastAsia="ru-RU"/>
        </w:rPr>
        <w:lastRenderedPageBreak/>
        <w:t xml:space="preserve"> </w:t>
      </w:r>
      <w:r w:rsidR="00A14707">
        <w:rPr>
          <w:rFonts w:ascii="Times New Roman" w:eastAsia="Times New Roman" w:hAnsi="Times New Roman" w:cs="Times New Roman"/>
          <w:sz w:val="26"/>
          <w:szCs w:val="26"/>
          <w:lang w:eastAsia="ru-RU"/>
        </w:rPr>
        <w:t>3</w:t>
      </w:r>
      <w:r w:rsidRPr="00E61E6F">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32E8FD27" w14:textId="77777777" w:rsidR="00CF5380" w:rsidRDefault="00CF5380" w:rsidP="00E61E6F">
      <w:pPr>
        <w:spacing w:after="0" w:line="276" w:lineRule="auto"/>
        <w:ind w:firstLine="709"/>
        <w:contextualSpacing/>
        <w:jc w:val="both"/>
        <w:rPr>
          <w:rFonts w:ascii="Times New Roman" w:eastAsia="Times New Roman" w:hAnsi="Times New Roman" w:cs="Times New Roman"/>
          <w:sz w:val="26"/>
          <w:szCs w:val="26"/>
          <w:lang w:eastAsia="ru-RU"/>
        </w:rPr>
      </w:pPr>
    </w:p>
    <w:p w14:paraId="6BE03860" w14:textId="77777777" w:rsidR="00421490" w:rsidRDefault="00421490" w:rsidP="00E61E6F">
      <w:pPr>
        <w:spacing w:after="0" w:line="276" w:lineRule="auto"/>
        <w:ind w:firstLine="709"/>
        <w:contextualSpacing/>
        <w:jc w:val="both"/>
        <w:rPr>
          <w:rFonts w:ascii="Times New Roman" w:eastAsia="Times New Roman" w:hAnsi="Times New Roman" w:cs="Times New Roman"/>
          <w:sz w:val="26"/>
          <w:szCs w:val="26"/>
          <w:lang w:eastAsia="ru-RU"/>
        </w:rPr>
      </w:pPr>
    </w:p>
    <w:p w14:paraId="13DFB53C" w14:textId="77777777" w:rsidR="00421490" w:rsidRDefault="00421490" w:rsidP="00E61E6F">
      <w:pPr>
        <w:spacing w:after="0" w:line="276" w:lineRule="auto"/>
        <w:ind w:firstLine="709"/>
        <w:contextualSpacing/>
        <w:jc w:val="both"/>
        <w:rPr>
          <w:rFonts w:ascii="Times New Roman" w:eastAsia="Times New Roman" w:hAnsi="Times New Roman" w:cs="Times New Roman"/>
          <w:sz w:val="26"/>
          <w:szCs w:val="26"/>
          <w:lang w:eastAsia="ru-RU"/>
        </w:rPr>
      </w:pPr>
    </w:p>
    <w:p w14:paraId="08388A1B" w14:textId="77777777" w:rsidR="00421490" w:rsidRDefault="00421490" w:rsidP="00E61E6F">
      <w:pPr>
        <w:spacing w:after="0" w:line="276" w:lineRule="auto"/>
        <w:ind w:firstLine="709"/>
        <w:contextualSpacing/>
        <w:jc w:val="both"/>
        <w:rPr>
          <w:rFonts w:ascii="Times New Roman" w:eastAsia="Times New Roman" w:hAnsi="Times New Roman" w:cs="Times New Roman"/>
          <w:sz w:val="26"/>
          <w:szCs w:val="26"/>
          <w:lang w:eastAsia="ru-RU"/>
        </w:rPr>
      </w:pPr>
    </w:p>
    <w:p w14:paraId="20C41202" w14:textId="77777777" w:rsidR="00E61E6F" w:rsidRPr="00E61E6F" w:rsidRDefault="00E61E6F" w:rsidP="00E61E6F">
      <w:pPr>
        <w:spacing w:after="0" w:line="276" w:lineRule="auto"/>
        <w:ind w:firstLine="709"/>
        <w:contextualSpacing/>
        <w:jc w:val="both"/>
        <w:rPr>
          <w:rFonts w:ascii="Times New Roman" w:eastAsia="Times New Roman" w:hAnsi="Times New Roman" w:cs="Times New Roman"/>
          <w:sz w:val="26"/>
          <w:szCs w:val="26"/>
          <w:lang w:eastAsia="ru-RU"/>
        </w:rPr>
      </w:pPr>
      <w:r w:rsidRPr="00E61E6F">
        <w:rPr>
          <w:rFonts w:ascii="Times New Roman" w:eastAsia="Times New Roman" w:hAnsi="Times New Roman" w:cs="Times New Roman"/>
          <w:sz w:val="26"/>
          <w:szCs w:val="26"/>
          <w:lang w:eastAsia="ru-RU"/>
        </w:rPr>
        <w:t xml:space="preserve">Глава Администрации </w:t>
      </w:r>
    </w:p>
    <w:p w14:paraId="1CF39764" w14:textId="2167F5AD" w:rsidR="00E61E6F" w:rsidRPr="00E61E6F" w:rsidRDefault="00E61E6F" w:rsidP="00E61E6F">
      <w:pPr>
        <w:spacing w:after="0" w:line="276" w:lineRule="auto"/>
        <w:ind w:firstLine="709"/>
        <w:contextualSpacing/>
        <w:jc w:val="both"/>
        <w:rPr>
          <w:rFonts w:ascii="Times New Roman" w:eastAsia="Times New Roman" w:hAnsi="Times New Roman" w:cs="Times New Roman"/>
          <w:sz w:val="26"/>
          <w:szCs w:val="26"/>
          <w:lang w:eastAsia="ru-RU"/>
        </w:rPr>
      </w:pPr>
      <w:r w:rsidRPr="00E61E6F">
        <w:rPr>
          <w:rFonts w:ascii="Times New Roman" w:eastAsia="Times New Roman" w:hAnsi="Times New Roman" w:cs="Times New Roman"/>
          <w:sz w:val="26"/>
          <w:szCs w:val="26"/>
          <w:lang w:eastAsia="ru-RU"/>
        </w:rPr>
        <w:t xml:space="preserve">Болдыревского сельского поселения                                  </w:t>
      </w:r>
      <w:r w:rsidR="00421490">
        <w:rPr>
          <w:rFonts w:ascii="Times New Roman" w:eastAsia="Times New Roman" w:hAnsi="Times New Roman" w:cs="Times New Roman"/>
          <w:sz w:val="26"/>
          <w:szCs w:val="26"/>
          <w:lang w:eastAsia="ru-RU"/>
        </w:rPr>
        <w:t xml:space="preserve">         </w:t>
      </w:r>
      <w:r w:rsidRPr="00E61E6F">
        <w:rPr>
          <w:rFonts w:ascii="Times New Roman" w:eastAsia="Times New Roman" w:hAnsi="Times New Roman" w:cs="Times New Roman"/>
          <w:sz w:val="26"/>
          <w:szCs w:val="26"/>
          <w:lang w:eastAsia="ru-RU"/>
        </w:rPr>
        <w:t xml:space="preserve"> А.П. Гризодуб</w:t>
      </w:r>
    </w:p>
    <w:p w14:paraId="46B17E8D"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2250B47A"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0D286A37"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627F74CE"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4EB0DED9"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726206C4"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5AA8889"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6A44C902"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7C16CFF9"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12357D12"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290BC786"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43F22B0F"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C6AADF3"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63A01266"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0EEECC11"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7A17690F"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6F267030"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0AAD880"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2540721B"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46633DA"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4FDFF4F5"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5DC52EC6"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70A03E9D"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4E8F0153"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5F32A365"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4B33627"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5A31558D"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1ABE4D4"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2A76745B"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1D5A8AA5"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3585AFA3"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64AFD5EE"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48AF03DF"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7D3457E0"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5C1C32B8"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40D2B0E8"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6DD99BFB"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5041D502"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08958C11" w14:textId="77777777" w:rsidR="00421490" w:rsidRDefault="00421490" w:rsidP="00E61E6F">
      <w:pPr>
        <w:spacing w:after="0" w:line="276" w:lineRule="auto"/>
        <w:ind w:firstLine="709"/>
        <w:contextualSpacing/>
        <w:jc w:val="right"/>
        <w:rPr>
          <w:rFonts w:ascii="Times New Roman" w:eastAsia="Times New Roman" w:hAnsi="Times New Roman" w:cs="Times New Roman"/>
          <w:sz w:val="24"/>
          <w:szCs w:val="24"/>
          <w:lang w:eastAsia="ru-RU"/>
        </w:rPr>
      </w:pPr>
    </w:p>
    <w:p w14:paraId="157AE8F9" w14:textId="70DDB2B9" w:rsidR="00E34386" w:rsidRPr="008453FF" w:rsidRDefault="00E34386" w:rsidP="00E61E6F">
      <w:pPr>
        <w:spacing w:after="0" w:line="276" w:lineRule="auto"/>
        <w:ind w:firstLine="709"/>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27485B72" w14:textId="71C1DF20" w:rsidR="00E34386" w:rsidRPr="00F47312"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E61E6F">
        <w:rPr>
          <w:rFonts w:ascii="Times New Roman" w:eastAsia="Times New Roman" w:hAnsi="Times New Roman" w:cs="Times New Roman"/>
          <w:sz w:val="24"/>
          <w:szCs w:val="24"/>
          <w:lang w:eastAsia="ru-RU"/>
        </w:rPr>
        <w:t>Болдыревского</w:t>
      </w:r>
      <w:r w:rsidRPr="008453FF">
        <w:rPr>
          <w:rFonts w:ascii="Times New Roman" w:eastAsia="Times New Roman" w:hAnsi="Times New Roman" w:cs="Times New Roman"/>
          <w:sz w:val="24"/>
          <w:szCs w:val="24"/>
          <w:lang w:eastAsia="ru-RU"/>
        </w:rPr>
        <w:t xml:space="preserve"> сельского поселения </w:t>
      </w:r>
      <w:r w:rsidRPr="00F47312">
        <w:rPr>
          <w:rFonts w:ascii="Times New Roman" w:eastAsia="Times New Roman" w:hAnsi="Times New Roman" w:cs="Times New Roman"/>
          <w:sz w:val="24"/>
          <w:szCs w:val="24"/>
          <w:lang w:eastAsia="ru-RU"/>
        </w:rPr>
        <w:t xml:space="preserve">от </w:t>
      </w:r>
      <w:r w:rsidR="00E61E6F">
        <w:rPr>
          <w:rFonts w:ascii="Times New Roman" w:eastAsia="Times New Roman" w:hAnsi="Times New Roman" w:cs="Times New Roman"/>
          <w:sz w:val="24"/>
          <w:szCs w:val="24"/>
          <w:lang w:eastAsia="ru-RU"/>
        </w:rPr>
        <w:t>______________ № ________</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F47312">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F47312"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F47312">
        <w:rPr>
          <w:rFonts w:ascii="Times New Roman" w:eastAsia="Times New Roman" w:hAnsi="Times New Roman" w:cs="Times New Roman"/>
          <w:b/>
          <w:bCs/>
          <w:sz w:val="26"/>
          <w:szCs w:val="26"/>
          <w:lang w:eastAsia="ru-RU"/>
        </w:rPr>
        <w:t>предоставления муниципальной услуги</w:t>
      </w:r>
    </w:p>
    <w:p w14:paraId="02559B35" w14:textId="7B250A84" w:rsidR="00E34386" w:rsidRPr="00F47312"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F47312">
        <w:rPr>
          <w:rFonts w:ascii="Times New Roman" w:eastAsia="Times New Roman" w:hAnsi="Times New Roman" w:cs="Times New Roman"/>
          <w:b/>
          <w:bCs/>
          <w:sz w:val="26"/>
          <w:szCs w:val="26"/>
          <w:lang w:eastAsia="ru-RU"/>
        </w:rPr>
        <w:t>«</w:t>
      </w:r>
      <w:r w:rsidR="00A14707" w:rsidRPr="00CA63C1">
        <w:rPr>
          <w:rFonts w:ascii="Times New Roman" w:eastAsia="Times New Roman" w:hAnsi="Times New Roman" w:cs="Times New Roman"/>
          <w:b/>
          <w:sz w:val="26"/>
          <w:szCs w:val="26"/>
          <w:lang w:eastAsia="ru-RU"/>
        </w:rPr>
        <w:t>Выдача разрешени</w:t>
      </w:r>
      <w:r w:rsidR="00421490">
        <w:rPr>
          <w:rFonts w:ascii="Times New Roman" w:eastAsia="Times New Roman" w:hAnsi="Times New Roman" w:cs="Times New Roman"/>
          <w:b/>
          <w:sz w:val="26"/>
          <w:szCs w:val="26"/>
          <w:lang w:eastAsia="ru-RU"/>
        </w:rPr>
        <w:t>й</w:t>
      </w:r>
      <w:r w:rsidR="00A14707" w:rsidRPr="00CA63C1">
        <w:rPr>
          <w:rFonts w:ascii="Times New Roman" w:eastAsia="Times New Roman" w:hAnsi="Times New Roman" w:cs="Times New Roman"/>
          <w:b/>
          <w:sz w:val="26"/>
          <w:szCs w:val="26"/>
          <w:lang w:eastAsia="ru-RU"/>
        </w:rPr>
        <w:t xml:space="preserve"> на </w:t>
      </w:r>
      <w:r w:rsidR="00A14707">
        <w:rPr>
          <w:rFonts w:ascii="Times New Roman" w:eastAsia="Times New Roman" w:hAnsi="Times New Roman" w:cs="Times New Roman"/>
          <w:b/>
          <w:sz w:val="26"/>
          <w:szCs w:val="26"/>
          <w:lang w:eastAsia="ru-RU"/>
        </w:rPr>
        <w:t>право вырубки зеленых насаждений</w:t>
      </w:r>
      <w:r w:rsidRPr="00F47312">
        <w:rPr>
          <w:rFonts w:ascii="Times New Roman" w:eastAsia="Times New Roman" w:hAnsi="Times New Roman" w:cs="Times New Roman"/>
          <w:b/>
          <w:bCs/>
          <w:sz w:val="26"/>
          <w:szCs w:val="26"/>
          <w:lang w:eastAsia="ru-RU"/>
        </w:rPr>
        <w:t>»</w:t>
      </w:r>
    </w:p>
    <w:p w14:paraId="292FDEE7" w14:textId="77777777" w:rsidR="00E34386" w:rsidRPr="00F47312" w:rsidRDefault="00E34386" w:rsidP="00E34386">
      <w:pPr>
        <w:tabs>
          <w:tab w:val="left" w:pos="7655"/>
        </w:tabs>
        <w:spacing w:after="0" w:line="276" w:lineRule="auto"/>
        <w:ind w:firstLine="567"/>
        <w:contextualSpacing/>
        <w:jc w:val="both"/>
        <w:rPr>
          <w:rFonts w:ascii="Times New Roman" w:eastAsia="Times New Roman" w:hAnsi="Times New Roman" w:cs="Times New Roman"/>
          <w:b/>
          <w:bCs/>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2F4F7363" w14:textId="52D76A3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E61E6F">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A14707" w:rsidRPr="00A14707">
        <w:rPr>
          <w:rFonts w:ascii="Times New Roman" w:eastAsia="Times New Roman" w:hAnsi="Times New Roman" w:cs="Times New Roman"/>
          <w:sz w:val="26"/>
          <w:szCs w:val="26"/>
          <w:lang w:eastAsia="ru-RU"/>
        </w:rPr>
        <w:t>Выдача разрешени</w:t>
      </w:r>
      <w:r w:rsidR="00421490">
        <w:rPr>
          <w:rFonts w:ascii="Times New Roman" w:eastAsia="Times New Roman" w:hAnsi="Times New Roman" w:cs="Times New Roman"/>
          <w:sz w:val="26"/>
          <w:szCs w:val="26"/>
          <w:lang w:eastAsia="ru-RU"/>
        </w:rPr>
        <w:t>й</w:t>
      </w:r>
      <w:r w:rsidR="00A14707" w:rsidRPr="00A14707">
        <w:rPr>
          <w:rFonts w:ascii="Times New Roman" w:eastAsia="Times New Roman" w:hAnsi="Times New Roman" w:cs="Times New Roman"/>
          <w:sz w:val="26"/>
          <w:szCs w:val="26"/>
          <w:lang w:eastAsia="ru-RU"/>
        </w:rPr>
        <w:t xml:space="preserve"> на право вырубки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E61E6F">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4F1D9A75" w14:textId="3F3096BA"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E61E6F">
        <w:rPr>
          <w:rFonts w:ascii="Times New Roman" w:eastAsia="Times New Roman" w:hAnsi="Times New Roman" w:cs="Times New Roman"/>
          <w:color w:val="00000A"/>
          <w:sz w:val="26"/>
          <w:szCs w:val="26"/>
          <w:lang w:eastAsia="ru-RU"/>
        </w:rPr>
        <w:t>Болдыревского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14:paraId="54E4D98E" w14:textId="23FDD271"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6A7B0ACE" w14:textId="6CC01099"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F49C1D5" w14:textId="1DC56B12"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14:paraId="0D5A6219" w14:textId="6BBA17DF"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E61E6F">
        <w:rPr>
          <w:rFonts w:ascii="Times New Roman" w:eastAsia="Times New Roman" w:hAnsi="Times New Roman" w:cs="Times New Roman"/>
          <w:color w:val="00000A"/>
          <w:sz w:val="26"/>
          <w:szCs w:val="26"/>
          <w:lang w:eastAsia="ru-RU"/>
        </w:rPr>
        <w:t>Болдыревского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 xml:space="preserve">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w:t>
      </w:r>
      <w:r w:rsidR="005D7D12" w:rsidRPr="008453FF">
        <w:rPr>
          <w:rFonts w:ascii="Times New Roman" w:eastAsia="Times New Roman" w:hAnsi="Times New Roman" w:cs="Times New Roman"/>
          <w:sz w:val="26"/>
          <w:szCs w:val="26"/>
          <w:lang w:eastAsia="ru-RU"/>
        </w:rPr>
        <w:lastRenderedPageBreak/>
        <w:t>органа, органа местного самоуправления или органа публичной власти федеральной территории (далее - представитель заявителя).</w:t>
      </w:r>
    </w:p>
    <w:p w14:paraId="17857FDB" w14:textId="0D42FCD2"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20B161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7CF022B6" w14:textId="700CC1E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A14707" w:rsidRPr="00A14707">
        <w:rPr>
          <w:rFonts w:ascii="Times New Roman" w:eastAsia="Times New Roman" w:hAnsi="Times New Roman" w:cs="Times New Roman"/>
          <w:sz w:val="26"/>
          <w:szCs w:val="26"/>
          <w:lang w:eastAsia="ru-RU"/>
        </w:rPr>
        <w:t>Выдача разрешени</w:t>
      </w:r>
      <w:r w:rsidR="00112FBF">
        <w:rPr>
          <w:rFonts w:ascii="Times New Roman" w:eastAsia="Times New Roman" w:hAnsi="Times New Roman" w:cs="Times New Roman"/>
          <w:sz w:val="26"/>
          <w:szCs w:val="26"/>
          <w:lang w:eastAsia="ru-RU"/>
        </w:rPr>
        <w:t>й</w:t>
      </w:r>
      <w:r w:rsidR="00A14707" w:rsidRPr="00A14707">
        <w:rPr>
          <w:rFonts w:ascii="Times New Roman" w:eastAsia="Times New Roman" w:hAnsi="Times New Roman" w:cs="Times New Roman"/>
          <w:sz w:val="26"/>
          <w:szCs w:val="26"/>
          <w:lang w:eastAsia="ru-RU"/>
        </w:rPr>
        <w:t xml:space="preserve"> на право вырубки зеленых насаждений</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0773B03D" w14:textId="7F6F633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E61E6F">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1BC9617" w14:textId="0731202F"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 xml:space="preserve">разрешение на </w:t>
      </w:r>
      <w:r w:rsidR="007C422E">
        <w:rPr>
          <w:rFonts w:ascii="Times New Roman" w:eastAsia="Times New Roman" w:hAnsi="Times New Roman" w:cs="Times New Roman"/>
          <w:sz w:val="26"/>
          <w:szCs w:val="26"/>
          <w:lang w:eastAsia="ru-RU"/>
        </w:rPr>
        <w:t>право вырубки зеленых насаждений</w:t>
      </w:r>
      <w:r w:rsidR="00592F67">
        <w:rPr>
          <w:rFonts w:ascii="Times New Roman" w:eastAsia="Times New Roman" w:hAnsi="Times New Roman" w:cs="Times New Roman"/>
          <w:sz w:val="26"/>
          <w:szCs w:val="26"/>
          <w:lang w:eastAsia="ru-RU"/>
        </w:rPr>
        <w:t>;</w:t>
      </w:r>
    </w:p>
    <w:p w14:paraId="38828BDD" w14:textId="3B1C550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 xml:space="preserve">отказе в предоставлении разрешения на </w:t>
      </w:r>
      <w:r w:rsidR="007C422E">
        <w:rPr>
          <w:rFonts w:ascii="Times New Roman" w:eastAsia="Times New Roman" w:hAnsi="Times New Roman" w:cs="Times New Roman"/>
          <w:sz w:val="26"/>
          <w:szCs w:val="26"/>
          <w:lang w:eastAsia="ru-RU"/>
        </w:rPr>
        <w:t>право вырубки зеленых насаждений</w:t>
      </w:r>
      <w:r w:rsidR="00D8757C" w:rsidRPr="008453FF">
        <w:rPr>
          <w:rFonts w:ascii="Times New Roman" w:eastAsia="Times New Roman" w:hAnsi="Times New Roman" w:cs="Times New Roman"/>
          <w:sz w:val="26"/>
          <w:szCs w:val="26"/>
          <w:lang w:eastAsia="ru-RU"/>
        </w:rPr>
        <w:t>;</w:t>
      </w:r>
    </w:p>
    <w:p w14:paraId="33DE6479" w14:textId="2DF84851"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 xml:space="preserve">разрешения на </w:t>
      </w:r>
      <w:r w:rsidR="007C422E">
        <w:rPr>
          <w:rFonts w:ascii="Times New Roman" w:eastAsia="Times New Roman" w:hAnsi="Times New Roman" w:cs="Times New Roman"/>
          <w:sz w:val="26"/>
          <w:szCs w:val="26"/>
          <w:lang w:eastAsia="ru-RU"/>
        </w:rPr>
        <w:t>право вырубки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6A25A3C9" w14:textId="186DDB59"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06A091E9" w14:textId="23BE4930"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 xml:space="preserve">разрешения на </w:t>
      </w:r>
      <w:r w:rsidR="007C422E">
        <w:rPr>
          <w:rFonts w:ascii="Times New Roman" w:eastAsia="Times New Roman" w:hAnsi="Times New Roman" w:cs="Times New Roman"/>
          <w:sz w:val="26"/>
          <w:szCs w:val="26"/>
          <w:lang w:eastAsia="ru-RU"/>
        </w:rPr>
        <w:t>право вырубки зеленых насаждений</w:t>
      </w:r>
      <w:r w:rsidR="007C422E" w:rsidRPr="008453FF">
        <w:rPr>
          <w:rFonts w:ascii="Times New Roman" w:eastAsia="Times New Roman" w:hAnsi="Times New Roman" w:cs="Times New Roman"/>
          <w:sz w:val="26"/>
          <w:szCs w:val="26"/>
          <w:lang w:eastAsia="ru-RU"/>
        </w:rPr>
        <w:t xml:space="preserve"> </w:t>
      </w:r>
      <w:r w:rsidR="00592F67" w:rsidRPr="008453FF">
        <w:rPr>
          <w:rFonts w:ascii="Times New Roman" w:eastAsia="Times New Roman" w:hAnsi="Times New Roman" w:cs="Times New Roman"/>
          <w:sz w:val="26"/>
          <w:szCs w:val="26"/>
          <w:lang w:eastAsia="ru-RU"/>
        </w:rPr>
        <w:t>после исправления допущенных опечаток и ошибок в выданных заявителю в результате предоставления муниципальной услуги документах;</w:t>
      </w:r>
    </w:p>
    <w:p w14:paraId="0ED5B278" w14:textId="03922554"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25AD193F"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 xml:space="preserve">Разрешение на </w:t>
      </w:r>
      <w:r w:rsidR="007C422E">
        <w:rPr>
          <w:rFonts w:ascii="Times New Roman" w:eastAsia="Times New Roman" w:hAnsi="Times New Roman" w:cs="Times New Roman"/>
          <w:sz w:val="26"/>
          <w:szCs w:val="26"/>
          <w:lang w:eastAsia="ru-RU"/>
        </w:rPr>
        <w:t xml:space="preserve">право вырубки зеленых насаждений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3A1CD89"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 xml:space="preserve">разрешение на </w:t>
      </w:r>
      <w:r w:rsidR="007C422E">
        <w:rPr>
          <w:rFonts w:ascii="Times New Roman" w:eastAsia="Times New Roman" w:hAnsi="Times New Roman" w:cs="Times New Roman"/>
          <w:sz w:val="26"/>
          <w:szCs w:val="26"/>
          <w:lang w:eastAsia="ru-RU"/>
        </w:rPr>
        <w:t>право вырубки зеленых насаждений</w:t>
      </w:r>
      <w:r w:rsidRPr="008453FF">
        <w:rPr>
          <w:rFonts w:ascii="Times New Roman" w:eastAsia="Times New Roman" w:hAnsi="Times New Roman" w:cs="Times New Roman"/>
          <w:sz w:val="26"/>
          <w:szCs w:val="26"/>
          <w:lang w:eastAsia="ru-RU"/>
        </w:rPr>
        <w:t>;</w:t>
      </w:r>
    </w:p>
    <w:p w14:paraId="06A55DFD" w14:textId="69A08047"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 xml:space="preserve">разрешения на </w:t>
      </w:r>
      <w:r w:rsidR="007C422E">
        <w:rPr>
          <w:rFonts w:ascii="Times New Roman" w:eastAsia="Times New Roman" w:hAnsi="Times New Roman" w:cs="Times New Roman"/>
          <w:sz w:val="26"/>
          <w:szCs w:val="26"/>
          <w:lang w:eastAsia="ru-RU"/>
        </w:rPr>
        <w:t>право вырубки зеленых насаждений</w:t>
      </w:r>
      <w:r w:rsidRPr="008453FF">
        <w:rPr>
          <w:rFonts w:ascii="Times New Roman" w:eastAsia="Times New Roman" w:hAnsi="Times New Roman" w:cs="Times New Roman"/>
          <w:sz w:val="26"/>
          <w:szCs w:val="26"/>
          <w:lang w:eastAsia="ru-RU"/>
        </w:rPr>
        <w:t>;</w:t>
      </w:r>
    </w:p>
    <w:p w14:paraId="6D8E6D9F" w14:textId="5D53FF2C"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14:paraId="622412B3" w14:textId="5DD9B4D9"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w:t>
      </w:r>
      <w:r w:rsidR="007C422E">
        <w:rPr>
          <w:rFonts w:ascii="Times New Roman" w:eastAsia="Times New Roman" w:hAnsi="Times New Roman" w:cs="Times New Roman"/>
          <w:sz w:val="26"/>
          <w:szCs w:val="26"/>
          <w:lang w:eastAsia="ru-RU"/>
        </w:rPr>
        <w:t>право вырубки зеленых насаждений</w:t>
      </w:r>
      <w:r>
        <w:rPr>
          <w:rFonts w:ascii="Times New Roman" w:eastAsia="Times New Roman" w:hAnsi="Times New Roman" w:cs="Times New Roman"/>
          <w:sz w:val="26"/>
          <w:szCs w:val="26"/>
          <w:lang w:eastAsia="ru-RU"/>
        </w:rPr>
        <w:t>, и непосредственном исполнителе таких работ</w:t>
      </w:r>
      <w:r w:rsidRPr="008453FF">
        <w:rPr>
          <w:rFonts w:ascii="Times New Roman" w:eastAsia="Times New Roman" w:hAnsi="Times New Roman" w:cs="Times New Roman"/>
          <w:sz w:val="26"/>
          <w:szCs w:val="26"/>
          <w:lang w:eastAsia="ru-RU"/>
        </w:rPr>
        <w:t>;</w:t>
      </w:r>
    </w:p>
    <w:p w14:paraId="2FF631EC" w14:textId="6F0E73A2"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условия и требования при производстве работ по </w:t>
      </w:r>
      <w:r w:rsidR="007C422E">
        <w:rPr>
          <w:rFonts w:ascii="Times New Roman" w:eastAsia="Times New Roman" w:hAnsi="Times New Roman" w:cs="Times New Roman"/>
          <w:sz w:val="26"/>
          <w:szCs w:val="26"/>
          <w:lang w:eastAsia="ru-RU"/>
        </w:rPr>
        <w:t>вырубке</w:t>
      </w:r>
      <w:r>
        <w:rPr>
          <w:rFonts w:ascii="Times New Roman" w:eastAsia="Times New Roman" w:hAnsi="Times New Roman" w:cs="Times New Roman"/>
          <w:sz w:val="26"/>
          <w:szCs w:val="26"/>
          <w:lang w:eastAsia="ru-RU"/>
        </w:rPr>
        <w:t xml:space="preserve"> зеленых насаждений;</w:t>
      </w:r>
    </w:p>
    <w:p w14:paraId="79F8A988" w14:textId="0B3BB4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4A20DAC0" w14:textId="284C58E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 xml:space="preserve">по </w:t>
      </w:r>
      <w:r w:rsidR="007C422E">
        <w:rPr>
          <w:rFonts w:ascii="Times New Roman" w:eastAsia="Times New Roman" w:hAnsi="Times New Roman" w:cs="Times New Roman"/>
          <w:sz w:val="26"/>
          <w:szCs w:val="26"/>
          <w:lang w:eastAsia="ru-RU"/>
        </w:rPr>
        <w:t>вырубке</w:t>
      </w:r>
      <w:r>
        <w:rPr>
          <w:rFonts w:ascii="Times New Roman" w:eastAsia="Times New Roman" w:hAnsi="Times New Roman" w:cs="Times New Roman"/>
          <w:sz w:val="26"/>
          <w:szCs w:val="26"/>
          <w:lang w:eastAsia="ru-RU"/>
        </w:rPr>
        <w:t xml:space="preserve"> зеленых насаждений;</w:t>
      </w:r>
    </w:p>
    <w:p w14:paraId="415462A2" w14:textId="4A219E1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14:paraId="4052FB1F" w14:textId="1882220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14:paraId="4A789C0B" w14:textId="199A71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14:paraId="10072C4A" w14:textId="3CBF4455"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14:paraId="0CCC0DC9" w14:textId="35FABBE1"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14:paraId="4AFBC764" w14:textId="4B5E3FB2"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 xml:space="preserve">разрешение на </w:t>
      </w:r>
      <w:r w:rsidR="007C422E">
        <w:rPr>
          <w:rFonts w:ascii="Times New Roman" w:eastAsia="Times New Roman" w:hAnsi="Times New Roman" w:cs="Times New Roman"/>
          <w:sz w:val="26"/>
          <w:szCs w:val="26"/>
          <w:lang w:eastAsia="ru-RU"/>
        </w:rPr>
        <w:t>право вырубки зеленых насаждений</w:t>
      </w:r>
      <w:r w:rsidR="007C422E"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14:paraId="22EB732E" w14:textId="351CDDC9"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20860246" w14:textId="1B776DCB"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w:t>
      </w:r>
      <w:r w:rsidR="007C422E">
        <w:rPr>
          <w:rFonts w:ascii="Times New Roman" w:eastAsia="Times New Roman" w:hAnsi="Times New Roman" w:cs="Times New Roman"/>
          <w:sz w:val="26"/>
          <w:szCs w:val="26"/>
          <w:lang w:eastAsia="ru-RU"/>
        </w:rPr>
        <w:t>право вырубки зеленых насаждений</w:t>
      </w:r>
      <w:r w:rsidR="001B2B40">
        <w:rPr>
          <w:rFonts w:ascii="Times New Roman" w:eastAsia="Times New Roman" w:hAnsi="Times New Roman" w:cs="Times New Roman"/>
          <w:sz w:val="26"/>
          <w:szCs w:val="26"/>
          <w:lang w:eastAsia="ru-RU"/>
        </w:rPr>
        <w:t xml:space="preserve">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713521C1"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 xml:space="preserve">отказе в предоставлении разрешения на </w:t>
      </w:r>
      <w:r w:rsidR="007C422E">
        <w:rPr>
          <w:rFonts w:ascii="Times New Roman" w:eastAsia="Times New Roman" w:hAnsi="Times New Roman" w:cs="Times New Roman"/>
          <w:sz w:val="26"/>
          <w:szCs w:val="26"/>
          <w:lang w:eastAsia="ru-RU"/>
        </w:rPr>
        <w:t>право вырубки зеленых насаждений</w:t>
      </w:r>
      <w:r w:rsidRPr="008453FF">
        <w:rPr>
          <w:rFonts w:ascii="Times New Roman" w:eastAsia="Times New Roman" w:hAnsi="Times New Roman" w:cs="Times New Roman"/>
          <w:sz w:val="26"/>
          <w:szCs w:val="26"/>
          <w:lang w:eastAsia="ru-RU"/>
        </w:rPr>
        <w:t>;</w:t>
      </w:r>
    </w:p>
    <w:p w14:paraId="5AFD517C" w14:textId="75D0A93C"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 xml:space="preserve">отказе в предоставлении разрешения </w:t>
      </w:r>
      <w:r w:rsidR="007C422E">
        <w:rPr>
          <w:rFonts w:ascii="Times New Roman" w:eastAsia="Times New Roman" w:hAnsi="Times New Roman" w:cs="Times New Roman"/>
          <w:sz w:val="26"/>
          <w:szCs w:val="26"/>
          <w:lang w:eastAsia="ru-RU"/>
        </w:rPr>
        <w:t>на право вырубки зеленых насаждений</w:t>
      </w:r>
      <w:r w:rsidRPr="008453FF">
        <w:rPr>
          <w:rFonts w:ascii="Times New Roman" w:eastAsia="Times New Roman" w:hAnsi="Times New Roman" w:cs="Times New Roman"/>
          <w:sz w:val="26"/>
          <w:szCs w:val="26"/>
          <w:lang w:eastAsia="ru-RU"/>
        </w:rPr>
        <w:t>;</w:t>
      </w:r>
    </w:p>
    <w:p w14:paraId="121E5FD4" w14:textId="5B6BBC55"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лице, которому отказано в предоставлении разрешения на </w:t>
      </w:r>
      <w:r w:rsidR="007C422E">
        <w:rPr>
          <w:rFonts w:ascii="Times New Roman" w:eastAsia="Times New Roman" w:hAnsi="Times New Roman" w:cs="Times New Roman"/>
          <w:sz w:val="26"/>
          <w:szCs w:val="26"/>
          <w:lang w:eastAsia="ru-RU"/>
        </w:rPr>
        <w:t>право вырубки зеленых насаждений</w:t>
      </w:r>
      <w:r>
        <w:rPr>
          <w:rFonts w:ascii="Times New Roman" w:eastAsia="Times New Roman" w:hAnsi="Times New Roman" w:cs="Times New Roman"/>
          <w:sz w:val="26"/>
          <w:szCs w:val="26"/>
          <w:lang w:eastAsia="ru-RU"/>
        </w:rPr>
        <w:t>;</w:t>
      </w:r>
    </w:p>
    <w:p w14:paraId="11FBAEDF" w14:textId="24E8B8E2"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61A11C34" w14:textId="4B88516E"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19FADB3B" w14:textId="5448A7F5"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 xml:space="preserve">отказа в предоставлении разрешения на </w:t>
      </w:r>
      <w:r w:rsidR="007C422E">
        <w:rPr>
          <w:rFonts w:ascii="Times New Roman" w:eastAsia="Times New Roman" w:hAnsi="Times New Roman" w:cs="Times New Roman"/>
          <w:sz w:val="26"/>
          <w:szCs w:val="26"/>
          <w:lang w:eastAsia="ru-RU"/>
        </w:rPr>
        <w:t>право вырубки зеленых насаждений</w:t>
      </w:r>
      <w:r w:rsidRPr="008453FF">
        <w:rPr>
          <w:rFonts w:ascii="Times New Roman" w:eastAsia="Times New Roman" w:hAnsi="Times New Roman" w:cs="Times New Roman"/>
          <w:color w:val="000000" w:themeColor="text1"/>
          <w:sz w:val="26"/>
          <w:szCs w:val="26"/>
          <w:lang w:eastAsia="ru-RU"/>
        </w:rPr>
        <w:t>;</w:t>
      </w:r>
    </w:p>
    <w:p w14:paraId="31760A97" w14:textId="3FEA8A64"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 xml:space="preserve">отказе в предоставлении разрешения на </w:t>
      </w:r>
      <w:r w:rsidR="007C422E">
        <w:rPr>
          <w:rFonts w:ascii="Times New Roman" w:eastAsia="Times New Roman" w:hAnsi="Times New Roman" w:cs="Times New Roman"/>
          <w:sz w:val="26"/>
          <w:szCs w:val="26"/>
          <w:lang w:eastAsia="ru-RU"/>
        </w:rPr>
        <w:t>право вырубки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672EFFD2" w14:textId="16D5EE9C"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 xml:space="preserve">(должность, фамилия, имя, </w:t>
      </w:r>
      <w:r w:rsidR="00E94C65" w:rsidRPr="008453FF">
        <w:rPr>
          <w:rFonts w:ascii="Times New Roman" w:eastAsia="Times New Roman" w:hAnsi="Times New Roman" w:cs="Times New Roman"/>
          <w:sz w:val="26"/>
          <w:szCs w:val="26"/>
          <w:lang w:eastAsia="ru-RU"/>
        </w:rPr>
        <w:lastRenderedPageBreak/>
        <w:t>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14:paraId="6790E121" w14:textId="67184D7F"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14:paraId="3C19987D" w14:textId="15F97BE2"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3CFBC3A9" w14:textId="7777777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218DF27A" w14:textId="64E7FC2E"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 xml:space="preserve">разрешении на </w:t>
      </w:r>
      <w:r w:rsidR="007C422E">
        <w:rPr>
          <w:rFonts w:ascii="Times New Roman" w:eastAsia="Times New Roman" w:hAnsi="Times New Roman" w:cs="Times New Roman"/>
          <w:sz w:val="26"/>
          <w:szCs w:val="26"/>
          <w:lang w:eastAsia="ru-RU"/>
        </w:rPr>
        <w:t>право вырубки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4C83610D" w14:textId="64783F6F"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6F874126"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 xml:space="preserve">Разрешение на </w:t>
      </w:r>
      <w:r w:rsidR="007C422E">
        <w:rPr>
          <w:rFonts w:ascii="Times New Roman" w:eastAsia="Times New Roman" w:hAnsi="Times New Roman" w:cs="Times New Roman"/>
          <w:sz w:val="26"/>
          <w:szCs w:val="26"/>
          <w:lang w:eastAsia="ru-RU"/>
        </w:rPr>
        <w:t>право вырубки зеленых насаждений</w:t>
      </w:r>
      <w:r w:rsidR="007C422E" w:rsidRPr="008453FF">
        <w:rPr>
          <w:rFonts w:ascii="Times New Roman" w:eastAsia="Times New Roman" w:hAnsi="Times New Roman" w:cs="Times New Roman"/>
          <w:sz w:val="26"/>
          <w:szCs w:val="26"/>
          <w:lang w:eastAsia="ru-RU"/>
        </w:rPr>
        <w:t xml:space="preserve"> </w:t>
      </w:r>
      <w:r w:rsidR="00683E81" w:rsidRPr="008453FF">
        <w:rPr>
          <w:rFonts w:ascii="Times New Roman" w:eastAsia="Times New Roman" w:hAnsi="Times New Roman" w:cs="Times New Roman"/>
          <w:sz w:val="26"/>
          <w:szCs w:val="26"/>
          <w:lang w:eastAsia="ru-RU"/>
        </w:rPr>
        <w:t>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1F460F36"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777777"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FCD5DFB" w14:textId="28349F9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09416282" w14:textId="52DAA02B"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46449AE" w14:textId="66974032"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w:t>
      </w:r>
      <w:r w:rsidR="00692D41">
        <w:rPr>
          <w:rFonts w:ascii="Times New Roman" w:eastAsia="Times New Roman" w:hAnsi="Times New Roman" w:cs="Times New Roman"/>
          <w:sz w:val="26"/>
          <w:szCs w:val="26"/>
          <w:lang w:eastAsia="ru-RU"/>
        </w:rPr>
        <w:t>право вырубки</w:t>
      </w:r>
      <w:r w:rsidR="001D6A2D" w:rsidRPr="001D6A2D">
        <w:rPr>
          <w:rFonts w:ascii="Times New Roman" w:eastAsia="Times New Roman" w:hAnsi="Times New Roman" w:cs="Times New Roman"/>
          <w:sz w:val="26"/>
          <w:szCs w:val="26"/>
          <w:lang w:eastAsia="ru-RU"/>
        </w:rPr>
        <w:t xml:space="preserve">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w:t>
      </w:r>
      <w:r w:rsidR="001D6A2D" w:rsidRPr="001D6A2D">
        <w:rPr>
          <w:rFonts w:ascii="Times New Roman" w:eastAsia="Times New Roman" w:hAnsi="Times New Roman" w:cs="Times New Roman"/>
          <w:sz w:val="26"/>
          <w:szCs w:val="26"/>
          <w:lang w:eastAsia="ru-RU"/>
        </w:rPr>
        <w:lastRenderedPageBreak/>
        <w:t>информационно-телекоммуникационной сети «Интернет» не позднее трех дней со дня выдачи такого разрешения.</w:t>
      </w:r>
    </w:p>
    <w:p w14:paraId="335DDF1D" w14:textId="20048DBD"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14:paraId="7C62CED7" w14:textId="32470FA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5F7858D1"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039073E4"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8899A1B"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E61E6F">
        <w:rPr>
          <w:rFonts w:ascii="Times New Roman" w:eastAsia="Times New Roman" w:hAnsi="Times New Roman" w:cs="Times New Roman"/>
          <w:sz w:val="26"/>
          <w:szCs w:val="26"/>
          <w:lang w:eastAsia="ru-RU"/>
        </w:rPr>
        <w:t>Болдыревского</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7B7211D8"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17E667FD" w14:textId="0E0F2918"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52B25099"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E61E6F">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14:paraId="7BFB79BF" w14:textId="2B2C06A8"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6E1C4E3B" w14:textId="6C7A3F4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w:t>
      </w:r>
      <w:r w:rsidRPr="008453FF">
        <w:rPr>
          <w:rFonts w:ascii="Times New Roman" w:eastAsia="Times New Roman" w:hAnsi="Times New Roman" w:cs="Times New Roman"/>
          <w:sz w:val="26"/>
          <w:szCs w:val="26"/>
          <w:lang w:eastAsia="ru-RU"/>
        </w:rPr>
        <w:lastRenderedPageBreak/>
        <w:t xml:space="preserve">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CD7C0C" w:rsidRPr="00415D12">
        <w:rPr>
          <w:rFonts w:ascii="Times New Roman" w:eastAsia="Times New Roman" w:hAnsi="Times New Roman" w:cs="Times New Roman"/>
          <w:sz w:val="26"/>
          <w:szCs w:val="26"/>
          <w:lang w:eastAsia="ru-RU"/>
        </w:rPr>
        <w:t>(</w:t>
      </w:r>
      <w:hyperlink r:id="rId8" w:history="1">
        <w:r w:rsidR="00E61E6F" w:rsidRPr="00E61E6F">
          <w:rPr>
            <w:rStyle w:val="a7"/>
            <w:rFonts w:ascii="Times New Roman" w:hAnsi="Times New Roman" w:cs="Times New Roman"/>
            <w:sz w:val="24"/>
            <w:szCs w:val="24"/>
          </w:rPr>
          <w:t>http://boldirevskoesp.ru/</w:t>
        </w:r>
      </w:hyperlink>
      <w:r w:rsidR="00CD7C0C" w:rsidRPr="00E61E6F">
        <w:rPr>
          <w:rFonts w:ascii="Times New Roman" w:hAnsi="Times New Roman" w:cs="Times New Roman"/>
          <w:color w:val="000000"/>
          <w:sz w:val="24"/>
          <w:szCs w:val="24"/>
        </w:rPr>
        <w:t>)</w:t>
      </w:r>
      <w:r w:rsidR="00CD7C0C">
        <w:rPr>
          <w:rFonts w:ascii="Times New Roman" w:eastAsia="Times New Roman" w:hAnsi="Times New Roman" w:cs="Times New Roman"/>
          <w:color w:val="000000" w:themeColor="text1"/>
          <w:sz w:val="26"/>
          <w:szCs w:val="26"/>
          <w:lang w:eastAsia="ru-RU"/>
        </w:rPr>
        <w:t xml:space="preserve">, </w:t>
      </w:r>
      <w:r w:rsidR="004127F5" w:rsidRPr="008453FF">
        <w:rPr>
          <w:rFonts w:ascii="Times New Roman" w:hAnsi="Times New Roman" w:cs="Times New Roman"/>
          <w:color w:val="000000"/>
          <w:sz w:val="26"/>
          <w:szCs w:val="26"/>
        </w:rPr>
        <w:t>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34063AB4"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BD03A5">
        <w:rPr>
          <w:rFonts w:ascii="Times New Roman" w:eastAsia="Times New Roman" w:hAnsi="Times New Roman" w:cs="Times New Roman"/>
          <w:color w:val="000000" w:themeColor="text1"/>
          <w:sz w:val="26"/>
          <w:szCs w:val="26"/>
          <w:lang w:eastAsia="ru-RU"/>
        </w:rPr>
        <w:t>Болдыревского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83E1106"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4856B078"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 xml:space="preserve">на </w:t>
      </w:r>
      <w:r w:rsidR="00692D41">
        <w:rPr>
          <w:rFonts w:ascii="Times New Roman" w:eastAsia="Times New Roman" w:hAnsi="Times New Roman" w:cs="Times New Roman"/>
          <w:sz w:val="26"/>
          <w:szCs w:val="26"/>
          <w:lang w:eastAsia="ru-RU"/>
        </w:rPr>
        <w:t>право вырубки</w:t>
      </w:r>
      <w:r w:rsidR="00692D41" w:rsidRPr="001D6A2D">
        <w:rPr>
          <w:rFonts w:ascii="Times New Roman" w:eastAsia="Times New Roman" w:hAnsi="Times New Roman" w:cs="Times New Roman"/>
          <w:sz w:val="26"/>
          <w:szCs w:val="26"/>
          <w:lang w:eastAsia="ru-RU"/>
        </w:rPr>
        <w:t xml:space="preserve">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271F8BC8"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w:t>
      </w:r>
      <w:r w:rsidR="00692D41">
        <w:rPr>
          <w:rFonts w:ascii="Times New Roman" w:eastAsia="Times New Roman" w:hAnsi="Times New Roman" w:cs="Times New Roman"/>
          <w:sz w:val="26"/>
          <w:szCs w:val="26"/>
          <w:lang w:eastAsia="ru-RU"/>
        </w:rPr>
        <w:t>право вырубки</w:t>
      </w:r>
      <w:r w:rsidR="00692D41" w:rsidRPr="001D6A2D">
        <w:rPr>
          <w:rFonts w:ascii="Times New Roman" w:eastAsia="Times New Roman" w:hAnsi="Times New Roman" w:cs="Times New Roman"/>
          <w:sz w:val="26"/>
          <w:szCs w:val="26"/>
          <w:lang w:eastAsia="ru-RU"/>
        </w:rPr>
        <w:t xml:space="preserve"> зеленых насаждений</w:t>
      </w:r>
      <w:r w:rsidR="00EC1093" w:rsidRPr="00EC1093">
        <w:rPr>
          <w:rFonts w:ascii="Times New Roman" w:eastAsia="Times New Roman" w:hAnsi="Times New Roman" w:cs="Times New Roman"/>
          <w:sz w:val="26"/>
          <w:szCs w:val="26"/>
          <w:lang w:eastAsia="ru-RU"/>
        </w:rPr>
        <w:t xml:space="preserve">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7F59825E"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14:paraId="7DBAC585" w14:textId="34D5D6AE"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14:paraId="17A71578" w14:textId="7E5DE15A"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14:paraId="76930C2B" w14:textId="5FC33F6A"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46B30B14" w14:textId="6E406137"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197F8C56"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14:paraId="1961EA92" w14:textId="2631B8C0"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14:paraId="4D8B9394" w14:textId="0A50A60D"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14:paraId="6D54A0DD" w14:textId="0AA18F16"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14:paraId="35699B90" w14:textId="5464A087"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14:paraId="098ACA89" w14:textId="19DF96BF"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6C481816" w14:textId="50DD55A0"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0198E5AC" w14:textId="68C6F306"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14:paraId="67ED0407" w14:textId="447CBEB3"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66289DF2" w14:textId="6D924C3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3155C053"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7AF978BC"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55513F7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2A551E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5A63CC4A"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14:paraId="568F4253" w14:textId="3FB79B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14:paraId="7FBC2120" w14:textId="4C3351D9"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F47312"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F47312">
        <w:rPr>
          <w:rFonts w:ascii="Times New Roman" w:eastAsia="Times New Roman" w:hAnsi="Times New Roman" w:cs="Times New Roman"/>
          <w:sz w:val="26"/>
          <w:szCs w:val="26"/>
          <w:lang w:eastAsia="ru-RU"/>
        </w:rPr>
        <w:t xml:space="preserve">15.2.3. </w:t>
      </w:r>
      <w:r w:rsidR="00E214DD" w:rsidRPr="00F47312">
        <w:rPr>
          <w:rFonts w:ascii="Times New Roman" w:eastAsia="Times New Roman" w:hAnsi="Times New Roman" w:cs="Times New Roman"/>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03C9CC55" w14:textId="47C9ABB5"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w:t>
      </w:r>
      <w:r w:rsidR="006C64E9">
        <w:rPr>
          <w:rFonts w:ascii="Times New Roman" w:eastAsia="Times New Roman" w:hAnsi="Times New Roman" w:cs="Times New Roman"/>
          <w:sz w:val="26"/>
          <w:szCs w:val="26"/>
          <w:lang w:eastAsia="ru-RU"/>
        </w:rPr>
        <w:t>право вырубки</w:t>
      </w:r>
      <w:r w:rsidR="006C64E9" w:rsidRPr="001D6A2D">
        <w:rPr>
          <w:rFonts w:ascii="Times New Roman" w:eastAsia="Times New Roman" w:hAnsi="Times New Roman" w:cs="Times New Roman"/>
          <w:sz w:val="26"/>
          <w:szCs w:val="26"/>
          <w:lang w:eastAsia="ru-RU"/>
        </w:rPr>
        <w:t xml:space="preserve"> зеленых насаждений </w:t>
      </w:r>
      <w:r w:rsidR="00D416E1">
        <w:rPr>
          <w:rFonts w:ascii="Times New Roman" w:eastAsia="Times New Roman" w:hAnsi="Times New Roman" w:cs="Times New Roman"/>
          <w:sz w:val="26"/>
          <w:szCs w:val="26"/>
          <w:lang w:eastAsia="ru-RU"/>
        </w:rPr>
        <w:t xml:space="preserve">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14:paraId="0543F905" w14:textId="3ADC8BEC"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w:t>
      </w:r>
      <w:r w:rsidR="006C64E9">
        <w:rPr>
          <w:rFonts w:ascii="Times New Roman" w:eastAsia="Times New Roman" w:hAnsi="Times New Roman" w:cs="Times New Roman"/>
          <w:sz w:val="26"/>
          <w:szCs w:val="26"/>
          <w:lang w:eastAsia="ru-RU"/>
        </w:rPr>
        <w:t>право вырубки</w:t>
      </w:r>
      <w:r w:rsidR="006C64E9" w:rsidRPr="001D6A2D">
        <w:rPr>
          <w:rFonts w:ascii="Times New Roman" w:eastAsia="Times New Roman" w:hAnsi="Times New Roman" w:cs="Times New Roman"/>
          <w:sz w:val="26"/>
          <w:szCs w:val="26"/>
          <w:lang w:eastAsia="ru-RU"/>
        </w:rPr>
        <w:t xml:space="preserve"> зеленых насаждений </w:t>
      </w:r>
      <w:r w:rsidR="00D416E1">
        <w:rPr>
          <w:rFonts w:ascii="Times New Roman" w:eastAsia="Times New Roman" w:hAnsi="Times New Roman" w:cs="Times New Roman"/>
          <w:sz w:val="26"/>
          <w:szCs w:val="26"/>
          <w:lang w:eastAsia="ru-RU"/>
        </w:rPr>
        <w:t xml:space="preserve">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14:paraId="06F28EE7" w14:textId="5F5FFC30"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 xml:space="preserve">азрешение на </w:t>
      </w:r>
      <w:r w:rsidR="006C64E9">
        <w:rPr>
          <w:rFonts w:ascii="Times New Roman" w:eastAsia="Times New Roman" w:hAnsi="Times New Roman" w:cs="Times New Roman"/>
          <w:sz w:val="26"/>
          <w:szCs w:val="26"/>
          <w:lang w:eastAsia="ru-RU"/>
        </w:rPr>
        <w:t>право вырубки</w:t>
      </w:r>
      <w:r w:rsidR="006C64E9" w:rsidRPr="001D6A2D">
        <w:rPr>
          <w:rFonts w:ascii="Times New Roman" w:eastAsia="Times New Roman" w:hAnsi="Times New Roman" w:cs="Times New Roman"/>
          <w:sz w:val="26"/>
          <w:szCs w:val="26"/>
          <w:lang w:eastAsia="ru-RU"/>
        </w:rPr>
        <w:t xml:space="preserve"> зеленых насаждений </w:t>
      </w:r>
      <w:r w:rsidR="00B842CB" w:rsidRPr="00B842CB">
        <w:rPr>
          <w:rFonts w:ascii="Times New Roman" w:eastAsia="Times New Roman" w:hAnsi="Times New Roman" w:cs="Times New Roman"/>
          <w:sz w:val="26"/>
          <w:szCs w:val="26"/>
          <w:lang w:eastAsia="ru-RU"/>
        </w:rPr>
        <w:t>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14:paraId="60E6079F" w14:textId="63827CB7"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14:paraId="07327144" w14:textId="352F9C8B"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3DC6A12"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4354F5CF"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3E26E7" w14:textId="77777777" w:rsidR="00CD7C0C" w:rsidRDefault="00CD7C0C" w:rsidP="00C25EFB">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p>
    <w:p w14:paraId="0FCE8868" w14:textId="77777777" w:rsidR="00CD7C0C" w:rsidRDefault="00CD7C0C" w:rsidP="00C25EFB">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p>
    <w:p w14:paraId="4B54F1D5" w14:textId="63675FAE"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1C6CCFFC"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 xml:space="preserve">азрешение на </w:t>
      </w:r>
      <w:r w:rsidR="006C64E9" w:rsidRPr="006C64E9">
        <w:rPr>
          <w:rFonts w:ascii="Times New Roman" w:eastAsia="Times New Roman" w:hAnsi="Times New Roman" w:cs="Times New Roman"/>
          <w:b/>
          <w:bCs/>
          <w:sz w:val="26"/>
          <w:szCs w:val="26"/>
          <w:lang w:eastAsia="ru-RU"/>
        </w:rPr>
        <w:t xml:space="preserve">право вырубки зеленых насаждений </w:t>
      </w:r>
      <w:r w:rsidR="001B7BB2" w:rsidRPr="001B7BB2">
        <w:rPr>
          <w:rFonts w:ascii="Times New Roman" w:eastAsia="Times New Roman" w:hAnsi="Times New Roman" w:cs="Times New Roman"/>
          <w:b/>
          <w:bCs/>
          <w:sz w:val="26"/>
          <w:szCs w:val="26"/>
          <w:lang w:eastAsia="ru-RU"/>
        </w:rPr>
        <w:t>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14:paraId="766A17F0" w14:textId="6EFC9955"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14:paraId="0EE0194A" w14:textId="0AA0BE52"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 xml:space="preserve">подлежат </w:t>
      </w:r>
      <w:r w:rsidRPr="008453FF">
        <w:rPr>
          <w:rFonts w:ascii="Times New Roman" w:eastAsia="Times New Roman" w:hAnsi="Times New Roman" w:cs="Times New Roman"/>
          <w:color w:val="000000" w:themeColor="text1"/>
          <w:sz w:val="26"/>
          <w:szCs w:val="26"/>
          <w:lang w:eastAsia="ru-RU"/>
        </w:rPr>
        <w:lastRenderedPageBreak/>
        <w:t>размещению в государственных реестрах, государственных информационных системах в информационно-телекоммуникационной сети «Интернет».</w:t>
      </w:r>
    </w:p>
    <w:p w14:paraId="1D55CAA9" w14:textId="10F55DDD"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w:t>
      </w:r>
      <w:r w:rsidR="006C64E9">
        <w:rPr>
          <w:rFonts w:ascii="Times New Roman" w:eastAsia="Times New Roman" w:hAnsi="Times New Roman" w:cs="Times New Roman"/>
          <w:sz w:val="26"/>
          <w:szCs w:val="26"/>
          <w:lang w:eastAsia="ru-RU"/>
        </w:rPr>
        <w:t>право вырубки</w:t>
      </w:r>
      <w:r w:rsidR="006C64E9" w:rsidRPr="001D6A2D">
        <w:rPr>
          <w:rFonts w:ascii="Times New Roman" w:eastAsia="Times New Roman" w:hAnsi="Times New Roman" w:cs="Times New Roman"/>
          <w:sz w:val="26"/>
          <w:szCs w:val="26"/>
          <w:lang w:eastAsia="ru-RU"/>
        </w:rPr>
        <w:t xml:space="preserve"> зеленых насаждений</w:t>
      </w:r>
      <w:r w:rsidR="001D6A2D" w:rsidRPr="001D6A2D">
        <w:rPr>
          <w:rFonts w:ascii="Times New Roman" w:eastAsia="Times New Roman" w:hAnsi="Times New Roman" w:cs="Times New Roman"/>
          <w:sz w:val="26"/>
          <w:szCs w:val="26"/>
          <w:lang w:eastAsia="ru-RU"/>
        </w:rPr>
        <w:t xml:space="preserve">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14166A63" w14:textId="5C77D258"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3D9F5F2E"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14:paraId="080BB945" w14:textId="3CC879DA"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7F0D5A7C"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в </w:t>
      </w:r>
      <w:r w:rsidR="00E34386" w:rsidRPr="008453FF">
        <w:rPr>
          <w:rFonts w:ascii="Times New Roman" w:eastAsia="Times New Roman" w:hAnsi="Times New Roman" w:cs="Times New Roman"/>
          <w:sz w:val="26"/>
          <w:szCs w:val="26"/>
          <w:lang w:eastAsia="ru-RU"/>
        </w:rPr>
        <w:lastRenderedPageBreak/>
        <w:t>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5BAD82AA"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BD03A5">
        <w:rPr>
          <w:rFonts w:ascii="Times New Roman" w:eastAsia="Times New Roman" w:hAnsi="Times New Roman" w:cs="Times New Roman"/>
          <w:color w:val="000000" w:themeColor="text1"/>
          <w:sz w:val="26"/>
          <w:szCs w:val="26"/>
          <w:lang w:eastAsia="ru-RU"/>
        </w:rPr>
        <w:t>Болдыревского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69109090"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BD03A5">
        <w:rPr>
          <w:rFonts w:ascii="Times New Roman" w:eastAsia="Times New Roman" w:hAnsi="Times New Roman" w:cs="Times New Roman"/>
          <w:color w:val="000000" w:themeColor="text1"/>
          <w:sz w:val="26"/>
          <w:szCs w:val="26"/>
          <w:lang w:eastAsia="ru-RU"/>
        </w:rPr>
        <w:t>Болдыревского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400AD85C"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w:t>
      </w:r>
      <w:r w:rsidR="00E34386" w:rsidRPr="008453FF">
        <w:rPr>
          <w:rFonts w:ascii="Times New Roman" w:eastAsia="Times New Roman" w:hAnsi="Times New Roman" w:cs="Times New Roman"/>
          <w:sz w:val="26"/>
          <w:szCs w:val="26"/>
          <w:lang w:eastAsia="ru-RU"/>
        </w:rPr>
        <w:lastRenderedPageBreak/>
        <w:t>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0800646C"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2F3BDFD6"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6499AC76"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706F148"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7B2552C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Для предоставления муниципальной услуги межведомственные запросы о представлении документов и информации, необходимых для предоставления </w:t>
      </w:r>
      <w:r w:rsidRPr="008453FF">
        <w:rPr>
          <w:rFonts w:ascii="Times New Roman" w:eastAsia="Times New Roman" w:hAnsi="Times New Roman" w:cs="Times New Roman"/>
          <w:sz w:val="26"/>
          <w:szCs w:val="26"/>
          <w:lang w:eastAsia="ru-RU"/>
        </w:rPr>
        <w:lastRenderedPageBreak/>
        <w:t>муниципальной услуги, в рамках межведомственного информационного взаимодействия направляются в следующие органы и организации:</w:t>
      </w:r>
    </w:p>
    <w:p w14:paraId="6144E140" w14:textId="56408F26"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111089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14:paraId="0D015954" w14:textId="1980E1CE"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14:paraId="783CA1EF" w14:textId="0589053E"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076978C2"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152EEDB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F58ED" w14:textId="33F838C8"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59C6806A" w14:textId="792BE856"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 xml:space="preserve">сведений, </w:t>
      </w:r>
      <w:r w:rsidR="0036194B" w:rsidRPr="008453FF">
        <w:rPr>
          <w:rFonts w:ascii="Times New Roman" w:eastAsia="Times New Roman" w:hAnsi="Times New Roman" w:cs="Times New Roman"/>
          <w:sz w:val="26"/>
          <w:szCs w:val="26"/>
          <w:lang w:eastAsia="ru-RU"/>
        </w:rPr>
        <w:lastRenderedPageBreak/>
        <w:t>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14:paraId="77F93AAB" w14:textId="03C7239E"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14:paraId="613ACF56" w14:textId="4B111C7F"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35B6EF7C" w14:textId="20EC6E29"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14:paraId="25091B5C" w14:textId="0F4D888A"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5AEB3299" w14:textId="480CAC61"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14:paraId="07E52A79" w14:textId="749C38F4"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14:paraId="278F5DE0" w14:textId="7AF84FF6"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14:paraId="4211254E" w14:textId="3B425A72"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14:paraId="26D0ED64" w14:textId="3A047B0E"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14:paraId="39C60543" w14:textId="413A3FCC"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14:paraId="284E3DCC" w14:textId="6AAB33CD"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B617BE" w14:textId="660CE9BE"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14:paraId="2D5EA8A6" w14:textId="13614D31"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14:paraId="2291C52C" w14:textId="7EDB64A2"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14:paraId="326458A1" w14:textId="19D78FF8"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14:paraId="6ED15BBC" w14:textId="6D6ADDCA"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14:paraId="2A78A4DB" w14:textId="0F1C4E7B"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55BD333E" w14:textId="219B7DB1"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14:paraId="4A3BAEBD" w14:textId="77777777"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C97A5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24A53BDD" w14:textId="4E22BC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2B0935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A5BAEC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B4DF7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41A4F74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FC8F54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130C4C75" w14:textId="3B9567B3"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3B5C81B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56F751"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442673F"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7AF4BC3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5964D15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6D2698BD"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71A69403"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 xml:space="preserve">азрешение на </w:t>
      </w:r>
      <w:r w:rsidR="00682545" w:rsidRPr="00682545">
        <w:rPr>
          <w:rFonts w:ascii="Times New Roman" w:eastAsia="Times New Roman" w:hAnsi="Times New Roman" w:cs="Times New Roman"/>
          <w:b/>
          <w:bCs/>
          <w:sz w:val="26"/>
          <w:szCs w:val="26"/>
          <w:lang w:eastAsia="ru-RU"/>
        </w:rPr>
        <w:t xml:space="preserve">право вырубки зеленых насаждений </w:t>
      </w:r>
      <w:r w:rsidRPr="007F1416">
        <w:rPr>
          <w:rFonts w:ascii="Times New Roman" w:eastAsia="Times New Roman" w:hAnsi="Times New Roman" w:cs="Times New Roman"/>
          <w:b/>
          <w:bCs/>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14:paraId="7C494406"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B12DD10"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0BD42F59" w14:textId="1BBCEF49"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62932C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12C9B139"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0D4E0F62" w14:textId="400EB1BC"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6B0CBBE" w14:textId="4138ECBA"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784E0C9" w14:textId="52A481D4"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4FB051AA" w14:textId="2DF880D8"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14:paraId="3A39CE02" w14:textId="402D57F7"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14:paraId="56A1081A" w14:textId="28EAEA53"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7AC0C46E" w14:textId="5780970F"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7302550B" w14:textId="77777777"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3B85778A" w14:textId="26E0AA9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749B4F82" w14:textId="35E27E24"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C9D8B87" w14:textId="77777777"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6BB2757D"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745CBF9A" w14:textId="412F1B5C"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252F6B9C" w14:textId="31B86F71"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14:paraId="27401278" w14:textId="52CEF7F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14:paraId="55561136" w14:textId="1026B510"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.1.3. Администрация </w:t>
      </w:r>
      <w:r w:rsidR="00682545">
        <w:rPr>
          <w:rFonts w:ascii="Times New Roman" w:eastAsia="Times New Roman" w:hAnsi="Times New Roman" w:cs="Times New Roman"/>
          <w:sz w:val="26"/>
          <w:szCs w:val="26"/>
          <w:lang w:eastAsia="ru-RU"/>
        </w:rPr>
        <w:t>Родионово-Несветайского</w:t>
      </w:r>
      <w:r w:rsidRPr="008453FF">
        <w:rPr>
          <w:rFonts w:ascii="Times New Roman" w:eastAsia="Times New Roman" w:hAnsi="Times New Roman" w:cs="Times New Roman"/>
          <w:sz w:val="26"/>
          <w:szCs w:val="26"/>
          <w:lang w:eastAsia="ru-RU"/>
        </w:rPr>
        <w:t xml:space="preserve">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14:paraId="7FDA6FE2" w14:textId="74D4E21A"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25F2EE91" w14:textId="73B6F289"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6011546B" w14:textId="3C883C4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3E06A0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34FA01A"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40BDC2F6" w14:textId="199BE9BF"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4AED3614" w14:textId="7462087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14:paraId="09406786" w14:textId="77777777"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14:paraId="06D03362" w14:textId="0E756E0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14:paraId="1A069F8E" w14:textId="46A848EB"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14:paraId="7C4FF6D0" w14:textId="64D08F3A"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14:paraId="22BC7CF4"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34126BFE" w14:textId="56E2961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14:paraId="4357D723" w14:textId="7D151A9C"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 xml:space="preserve">.3.3. в запросе сведений из Администрации </w:t>
      </w:r>
      <w:r w:rsidR="00682545">
        <w:rPr>
          <w:rFonts w:ascii="Times New Roman" w:eastAsia="Times New Roman" w:hAnsi="Times New Roman" w:cs="Times New Roman"/>
          <w:sz w:val="26"/>
          <w:szCs w:val="26"/>
          <w:lang w:eastAsia="ru-RU"/>
        </w:rPr>
        <w:t>Родионово-Несветайского</w:t>
      </w:r>
      <w:r w:rsidR="00F4731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района Ростовской области:</w:t>
      </w:r>
    </w:p>
    <w:p w14:paraId="1BE53727" w14:textId="7777777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43819A0D" w14:textId="1726C8E6"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4DA61048" w14:textId="51AFB182"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14:paraId="6CCD9117" w14:textId="3C046CF4"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14:paraId="41C5B076" w14:textId="7C472676"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580F79C1" w14:textId="155A9CA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14:paraId="64BEC79D" w14:textId="0123ADF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05FCBE7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4C2361F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47274A3" w14:textId="26740720"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35F1494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0494641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4BD0642D"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149FF76E" w14:textId="0DF79C6B"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14:paraId="57E3EBB6" w14:textId="22769F9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5DD67A2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081956F5" w14:textId="435A3D81"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4F29A33C" w14:textId="1B33EA79"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14:paraId="0B68116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3270B01A" w14:textId="31B6D7B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w:t>
      </w:r>
      <w:r w:rsidRPr="008453FF">
        <w:rPr>
          <w:rFonts w:ascii="Times New Roman" w:eastAsia="Times New Roman" w:hAnsi="Times New Roman" w:cs="Times New Roman"/>
          <w:sz w:val="26"/>
          <w:szCs w:val="26"/>
          <w:lang w:eastAsia="ru-RU"/>
        </w:rPr>
        <w:lastRenderedPageBreak/>
        <w:t>наименование налогового органа, зарегистрировавшего индивидуального предпринимателя;</w:t>
      </w:r>
    </w:p>
    <w:p w14:paraId="5D45B7E4" w14:textId="0A46B122"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.4.3. сведения, запрашиваемые из Администрации </w:t>
      </w:r>
      <w:r w:rsidR="00682545">
        <w:rPr>
          <w:rFonts w:ascii="Times New Roman" w:eastAsia="Times New Roman" w:hAnsi="Times New Roman" w:cs="Times New Roman"/>
          <w:sz w:val="26"/>
          <w:szCs w:val="26"/>
          <w:lang w:eastAsia="ru-RU"/>
        </w:rPr>
        <w:t>Родионово-Несветайского</w:t>
      </w:r>
      <w:r w:rsidRPr="008453FF">
        <w:rPr>
          <w:rFonts w:ascii="Times New Roman" w:eastAsia="Times New Roman" w:hAnsi="Times New Roman" w:cs="Times New Roman"/>
          <w:sz w:val="26"/>
          <w:szCs w:val="26"/>
          <w:lang w:eastAsia="ru-RU"/>
        </w:rPr>
        <w:t xml:space="preserve"> района Ростовской области:</w:t>
      </w:r>
    </w:p>
    <w:p w14:paraId="47826BC4" w14:textId="3F0DEA14"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750CB48F" w14:textId="6F8D20C0"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2402E173" w14:textId="57C8294A"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8FABE2" w14:textId="77777777"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C1ABEF" w14:textId="68D8FEBA"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1DA3CFDC" w14:textId="18AB054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14:paraId="3069E1EC" w14:textId="754EF77C"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14:paraId="690CDAA5" w14:textId="7DA5FA20"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2D2CE9D3" w14:textId="4869E53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2F12FD20" w14:textId="73FD39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 xml:space="preserve">по форме согласно приложению № 2 к Порядку охраны зеленых насаждений в населенных пунктах </w:t>
      </w:r>
      <w:r w:rsidRPr="001C11A5">
        <w:rPr>
          <w:rFonts w:ascii="Times New Roman" w:eastAsia="Times New Roman" w:hAnsi="Times New Roman" w:cs="Times New Roman"/>
          <w:sz w:val="26"/>
          <w:szCs w:val="26"/>
          <w:lang w:eastAsia="ru-RU"/>
        </w:rPr>
        <w:lastRenderedPageBreak/>
        <w:t>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14:paraId="06857451" w14:textId="30C2E90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14:paraId="48CC0A09" w14:textId="2215D555"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14:paraId="56A9E777" w14:textId="06EA3B6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14:paraId="4F21A529" w14:textId="7A95C44F"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14:paraId="58C9E312" w14:textId="310A68AB"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14:paraId="7ACF7D11" w14:textId="73A5881A"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14:paraId="541906D3" w14:textId="68A19959"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14:paraId="5F27ABF6" w14:textId="7627B124"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14:paraId="0FFCD802" w14:textId="4AC406B2"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14:paraId="71F77DD2" w14:textId="3FC4675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3EA2CADD" w14:textId="50E2C14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064D5795" w14:textId="712F8612"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14:paraId="602593B1" w14:textId="2F3467FB"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14:paraId="1C9FDFB8" w14:textId="10A4CFB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565755" w14:textId="3274F6E1"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14:paraId="57612847" w14:textId="65183D2B"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67F5B64F" w14:textId="1B8688AA"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14:paraId="3AE95F49" w14:textId="0B209FA9"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14:paraId="3A09B338" w14:textId="65B6F167"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w:t>
      </w:r>
      <w:r w:rsidR="00682545">
        <w:rPr>
          <w:rFonts w:ascii="Times New Roman" w:eastAsia="Times New Roman" w:hAnsi="Times New Roman" w:cs="Times New Roman"/>
          <w:sz w:val="26"/>
          <w:szCs w:val="26"/>
          <w:lang w:eastAsia="ru-RU"/>
        </w:rPr>
        <w:t>Родионово-Несветайского</w:t>
      </w:r>
      <w:r w:rsidR="0016741D">
        <w:rPr>
          <w:rFonts w:ascii="Times New Roman" w:eastAsia="Times New Roman" w:hAnsi="Times New Roman" w:cs="Times New Roman"/>
          <w:sz w:val="26"/>
          <w:szCs w:val="26"/>
          <w:lang w:eastAsia="ru-RU"/>
        </w:rPr>
        <w:t xml:space="preserve">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14:paraId="5D6CF673" w14:textId="642AC37B"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sidR="00682545">
        <w:rPr>
          <w:rFonts w:ascii="Times New Roman" w:eastAsia="Times New Roman" w:hAnsi="Times New Roman" w:cs="Times New Roman"/>
          <w:sz w:val="26"/>
          <w:szCs w:val="26"/>
          <w:lang w:eastAsia="ru-RU"/>
        </w:rPr>
        <w:t>Родионово-Несветайского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43CC54D8" w14:textId="4AF57F7C"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6164CFE9" w14:textId="77777777"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14:paraId="09E96F21" w14:textId="4F0DE565"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63262CEE" w14:textId="5A911D8E"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14:paraId="0C27AEA0" w14:textId="1B71AB20"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14:paraId="72BEB88C" w14:textId="482EC566"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14:paraId="4557B9BD" w14:textId="1EFF4041"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4150B31D" w14:textId="177F8173"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95E941" w14:textId="442D51E0"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0BE2C0ED" w14:textId="5BF4C329"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14:paraId="51CA3424" w14:textId="1CE8B95E"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14:paraId="264BB8B3" w14:textId="2CAB44FA"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2BC310E7" w14:textId="0668ADAA"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5D69A58F" w14:textId="3255FD54"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9013711" w14:textId="4BF25629"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14:paraId="31806EFC" w14:textId="65A1A1D8"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14:paraId="3A0C51C8" w14:textId="6FBCE7D1"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14:paraId="189FA5C6" w14:textId="7EAA3AA0"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6719C1FD" w14:textId="07DBEE4B"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14:paraId="6FF6CC14" w14:textId="44582975"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14:paraId="2D6BB57D" w14:textId="45F6946B"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14:paraId="1FA8A12B" w14:textId="2206C90F"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4871C81" w14:textId="7777777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0E5D4EF1" w14:textId="6ABE215F"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CAA315E" w14:textId="1F69F61A"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834B75F" w14:textId="177940A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1081A764" w14:textId="47EF5FE9"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 xml:space="preserve">за проведение компенсационного </w:t>
      </w:r>
      <w:r w:rsidR="00911B01" w:rsidRPr="008B2FEE">
        <w:rPr>
          <w:rFonts w:ascii="Times New Roman" w:eastAsia="Times New Roman" w:hAnsi="Times New Roman" w:cs="Times New Roman"/>
          <w:sz w:val="26"/>
          <w:szCs w:val="26"/>
          <w:lang w:eastAsia="ru-RU"/>
        </w:rPr>
        <w:lastRenderedPageBreak/>
        <w:t>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14:paraId="396B7148" w14:textId="7F3EF81D"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14:paraId="2780DA49" w14:textId="77777777"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196966CA"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75037AA4" w14:textId="40F53469"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184ED6D" w14:textId="12E35102"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03952E37" w14:textId="615E289E"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D1AAFA0" w14:textId="2C339F2B"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53D05714" w14:textId="51F1243C"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682545">
        <w:rPr>
          <w:rFonts w:ascii="Times New Roman" w:eastAsia="Times New Roman" w:hAnsi="Times New Roman" w:cs="Times New Roman"/>
          <w:sz w:val="26"/>
          <w:szCs w:val="26"/>
          <w:lang w:eastAsia="ru-RU"/>
        </w:rPr>
        <w:t>право вырубки</w:t>
      </w:r>
      <w:r w:rsidR="00682545" w:rsidRPr="001D6A2D">
        <w:rPr>
          <w:rFonts w:ascii="Times New Roman" w:eastAsia="Times New Roman" w:hAnsi="Times New Roman" w:cs="Times New Roman"/>
          <w:sz w:val="26"/>
          <w:szCs w:val="26"/>
          <w:lang w:eastAsia="ru-RU"/>
        </w:rPr>
        <w:t xml:space="preserve"> зеленых насаждений</w:t>
      </w:r>
      <w:r w:rsidR="00281B26">
        <w:rPr>
          <w:rFonts w:ascii="Times New Roman" w:eastAsia="Times New Roman" w:hAnsi="Times New Roman" w:cs="Times New Roman"/>
          <w:sz w:val="26"/>
          <w:szCs w:val="26"/>
          <w:lang w:eastAsia="ru-RU"/>
        </w:rPr>
        <w:t>.</w:t>
      </w:r>
    </w:p>
    <w:p w14:paraId="7B0C368C" w14:textId="6AD07369"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682545">
        <w:rPr>
          <w:rFonts w:ascii="Times New Roman" w:eastAsia="Times New Roman" w:hAnsi="Times New Roman" w:cs="Times New Roman"/>
          <w:sz w:val="26"/>
          <w:szCs w:val="26"/>
          <w:lang w:eastAsia="ru-RU"/>
        </w:rPr>
        <w:t>право вырубки</w:t>
      </w:r>
      <w:r w:rsidR="00682545" w:rsidRPr="001D6A2D">
        <w:rPr>
          <w:rFonts w:ascii="Times New Roman" w:eastAsia="Times New Roman" w:hAnsi="Times New Roman" w:cs="Times New Roman"/>
          <w:sz w:val="26"/>
          <w:szCs w:val="26"/>
          <w:lang w:eastAsia="ru-RU"/>
        </w:rPr>
        <w:t xml:space="preserve"> зеленых насаждений </w:t>
      </w:r>
      <w:r w:rsidR="00281B26">
        <w:rPr>
          <w:rFonts w:ascii="Times New Roman" w:eastAsia="Times New Roman" w:hAnsi="Times New Roman" w:cs="Times New Roman"/>
          <w:sz w:val="26"/>
          <w:szCs w:val="26"/>
          <w:lang w:eastAsia="ru-RU"/>
        </w:rPr>
        <w:t xml:space="preserve">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14:paraId="3B61DF82" w14:textId="77777777"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AE71D66"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35F69DCB" w14:textId="022D69E2"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5C2B5E53"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764DB0" w14:textId="77777777"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14:paraId="06CE7B3C" w14:textId="43EA8E5C"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w:t>
      </w:r>
      <w:r w:rsidR="00682545" w:rsidRPr="00682545">
        <w:rPr>
          <w:rFonts w:ascii="Times New Roman" w:eastAsia="Times New Roman" w:hAnsi="Times New Roman" w:cs="Times New Roman"/>
          <w:b/>
          <w:bCs/>
          <w:sz w:val="26"/>
          <w:szCs w:val="26"/>
          <w:lang w:eastAsia="ru-RU"/>
        </w:rPr>
        <w:t xml:space="preserve">право вырубки зеленых насаждений </w:t>
      </w:r>
      <w:r w:rsidRPr="005A71F6">
        <w:rPr>
          <w:rFonts w:ascii="Times New Roman" w:eastAsia="Times New Roman" w:hAnsi="Times New Roman" w:cs="Times New Roman"/>
          <w:b/>
          <w:bCs/>
          <w:sz w:val="26"/>
          <w:szCs w:val="26"/>
          <w:lang w:eastAsia="ru-RU"/>
        </w:rPr>
        <w:t xml:space="preserve">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14:paraId="385D0CE7" w14:textId="64C4D9F9"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C9D709" w14:textId="3BA2FEF8"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0EAD291C" w14:textId="6A4BEA5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40EBDC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92AA38" w14:textId="53E17C75"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19E75F6" w14:textId="7D019D34"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7202DDD" w14:textId="77777777"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88C6CC7" w14:textId="56F42558"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E4380A7" w14:textId="1A83DD95"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EAB6C0C"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5CD8FB" w14:textId="27D30712"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11F9ED5E" w14:textId="31DAB2D2"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3C13F5CE" w14:textId="6AF11D97"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14:paraId="64C9C4B0" w14:textId="377B28D4"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14:paraId="21CDDCA3" w14:textId="61529689"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719611C8"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5352B2E"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03C65191" w14:textId="52B10740"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6A33D096" w14:textId="5AD1E92C"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14:paraId="1FB1672B" w14:textId="61A8F0C6"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14:paraId="60D5EB13" w14:textId="48958303"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F7DA24D" w14:textId="4805AD9F"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14:paraId="0DCE2D0C" w14:textId="1C67502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39A2CB20" w14:textId="1B6F40F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14:paraId="35575315" w14:textId="2A0198BF"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721B18E7"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149752A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C4B7AF6"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46B8E71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3E8722C5"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7D084560" w14:textId="54E8E51A"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14:paraId="415A5D13" w14:textId="6FFAE0D2"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14:paraId="724DDF3D" w14:textId="6BCCCB5A"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14:paraId="5A617FCD" w14:textId="17F672CA"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970D0C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078046" w14:textId="7BB776B7"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5E5E4094" w14:textId="0271C505"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14:paraId="633AB8B4" w14:textId="711CB44E"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14:paraId="4B859806" w14:textId="71CAA3C2"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14:paraId="71E50DA6" w14:textId="55738AC1"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14:paraId="60E0456E" w14:textId="7EACE0FC"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14:paraId="16D47ABC" w14:textId="33547C1F"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14:paraId="707535BE" w14:textId="0D8EEE01"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14:paraId="5B9BA3BF" w14:textId="3425FF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14:paraId="7CE5BB9D" w14:textId="0DF35B0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145B5F16" w14:textId="665B558A"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14:paraId="105B9BF2" w14:textId="5CD1D97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14:paraId="257A5B4C" w14:textId="2A865019"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14:paraId="620D37EB" w14:textId="298183A4"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14:paraId="30270CE3" w14:textId="01859F3A"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14:paraId="65262420" w14:textId="2E70D282"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0344BA4B" w14:textId="50E89B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14:paraId="1386931C" w14:textId="5F273654"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14:paraId="2CC65C3C" w14:textId="11564E38"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14:paraId="50CD3313" w14:textId="54A62E4E"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14:paraId="6B2D5277" w14:textId="4CA53CD0"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14:paraId="44C19505" w14:textId="11C922B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739AB6" w14:textId="4C6439C6"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774A0A69" w14:textId="27C9CD41"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14:paraId="6E7E66A9"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355FCD" w14:textId="4D39497B"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725C157F" w14:textId="69CD4DB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14:paraId="51B1A79D" w14:textId="6F4A53E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14:paraId="27782341" w14:textId="68B9D2F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46ED39B2" w14:textId="54776DDE"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15CB4DA3" w14:textId="3EA5E02F"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36E363D" w14:textId="2938353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14:paraId="26239BB4" w14:textId="26616056"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3F18FE31" w14:textId="66C71A1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6D8E06C9" w14:textId="4E2CEB6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7CA74D38" w14:textId="498F673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4A5574" w14:textId="56294D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14:paraId="73BD2392" w14:textId="59E2AE6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14:paraId="3A0A8F7A" w14:textId="13EF8EF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22F037A" w14:textId="77F4281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20A53617" w14:textId="58D36DD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D18D0DE" w14:textId="02513D14"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3C11BD8C" w14:textId="0E94B5D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0FA18917" w14:textId="6F60034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BD03A5">
        <w:rPr>
          <w:rFonts w:ascii="Times New Roman" w:eastAsia="Times New Roman" w:hAnsi="Times New Roman" w:cs="Times New Roman"/>
          <w:sz w:val="26"/>
          <w:szCs w:val="26"/>
          <w:lang w:eastAsia="ru-RU"/>
        </w:rPr>
        <w:t>Болдыревского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4314FA0B" w14:textId="3D109ED1"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16C944CD"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6126EB" w14:textId="01A750C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0E71613" w14:textId="0D623C73"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24F5F7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0D7E8B" w14:textId="5030E15D"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7D1115BB" w14:textId="2284F5C6"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D5717D" w14:textId="77777777"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A8B0D7" w14:textId="77777777" w:rsidR="00CD7C0C" w:rsidRDefault="00CD7C0C" w:rsidP="00E22D02">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p>
    <w:p w14:paraId="4BF95E8B" w14:textId="3CA9943D"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E433FE"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6C8B7C7" w14:textId="1AA97246"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087E171"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1AB0AE48"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34F1617" w14:textId="77777777"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14:paraId="217180A1" w14:textId="0E8E6559"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450EF35E" w14:textId="48ADA0CE"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0483B22F"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BD03A5">
        <w:rPr>
          <w:rFonts w:ascii="Times New Roman" w:eastAsia="Times New Roman" w:hAnsi="Times New Roman" w:cs="Times New Roman"/>
          <w:sz w:val="26"/>
          <w:szCs w:val="26"/>
          <w:lang w:eastAsia="ru-RU"/>
        </w:rPr>
        <w:t>Болдыревского</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B2EC19" w14:textId="6276565E"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19A35CD5"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E29E489" w14:textId="739E9BDD"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0DA0335E"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F338532"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757F4E21"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322FFB6B"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5FBDDBE3" w14:textId="69B74BA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3C70A28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5BE90A1A"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45FA65A8" w14:textId="5707772B"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21AC6C8" w14:textId="2BBB7CB4"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4848BDF3" w14:textId="51060E71"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E9D7668" w14:textId="28E1B407"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5BD5F6E0" w14:textId="46D4EB3A"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w:t>
      </w:r>
      <w:r w:rsidR="004E7034" w:rsidRPr="008453FF">
        <w:rPr>
          <w:rFonts w:ascii="Times New Roman" w:eastAsia="Times New Roman" w:hAnsi="Times New Roman" w:cs="Times New Roman"/>
          <w:sz w:val="26"/>
          <w:szCs w:val="26"/>
          <w:lang w:eastAsia="ru-RU"/>
        </w:rPr>
        <w:lastRenderedPageBreak/>
        <w:t xml:space="preserve">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14:paraId="7FD5CA03" w14:textId="285EF1DB"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4BF11BBA"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7308E876"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285FEF91"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36FA3F27"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6621B15D"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518AF64C"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9D43996" w14:textId="0F91CCA6"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585BFD70"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14:paraId="0347C61B" w14:textId="2DE0775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7387A63D" w14:textId="0ABB07A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035019F9" w14:textId="133CA334"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5D37C7C7"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252A3697"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5D06B7E3"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14:paraId="0674024E" w14:textId="17C5CBE2"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3641299B"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1A316327" w14:textId="10222BBE"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AD894B1"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4DF86EF3"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72F3DF29"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BD03A5">
        <w:rPr>
          <w:rFonts w:ascii="Times New Roman" w:eastAsia="Times New Roman" w:hAnsi="Times New Roman" w:cs="Times New Roman"/>
          <w:sz w:val="26"/>
          <w:szCs w:val="26"/>
          <w:lang w:eastAsia="ru-RU"/>
        </w:rPr>
        <w:t>Болдыревского</w:t>
      </w:r>
      <w:r w:rsidR="005A4705" w:rsidRPr="008453FF">
        <w:rPr>
          <w:rFonts w:ascii="Times New Roman" w:eastAsia="Times New Roman" w:hAnsi="Times New Roman" w:cs="Times New Roman"/>
          <w:sz w:val="26"/>
          <w:szCs w:val="26"/>
          <w:lang w:eastAsia="ru-RU"/>
        </w:rPr>
        <w:t xml:space="preserve"> сельского поселения.</w:t>
      </w:r>
    </w:p>
    <w:p w14:paraId="58445612" w14:textId="237FA613"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08BD038"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4647368"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55E1982C"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50B47AA2" w14:textId="754C9210"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61FCCFCE"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A038A2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6440145" w14:textId="09F1AA9B"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6E0D1D15" w14:textId="2F1BBD90"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25BD665F"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73F117A9"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BD03A5">
        <w:rPr>
          <w:rFonts w:ascii="Times New Roman" w:eastAsia="Times New Roman" w:hAnsi="Times New Roman" w:cs="Times New Roman"/>
          <w:sz w:val="26"/>
          <w:szCs w:val="26"/>
          <w:lang w:eastAsia="ru-RU"/>
        </w:rPr>
        <w:t>Болдыревского</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49DF10" w14:textId="47709FE3"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5E7C1E22" w14:textId="71293401"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19B5C21E"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4A39D52F" w14:textId="5213400A"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27B45B0B" w14:textId="32FC3880"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D158F36" w14:textId="30E911BC"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F23D8C4" w14:textId="02683CD6"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43DB381D"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64A9A7A8" w14:textId="76F85FE4"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70D74515"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057DECC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18FA835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7063F260" w14:textId="527F9F5C"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45565219" w14:textId="523AC867"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1B98616D" w14:textId="547848DB"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FDE4BFE" w14:textId="1A827829"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4FD12BC9"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14:paraId="77A27B33" w14:textId="0B6F54B4"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448DCDC"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8437F4B" w14:textId="656C97EE"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01A00DAB"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6333EC03"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067F4C36"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1E0FB6F1"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87F66FE"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в предоставлении разрешения 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24565542"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в предоставлении разрешения 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59202679"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в предоставлении разрешения 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14:paraId="0A36F09A" w14:textId="79B9E1B0"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 xml:space="preserve">отказе в предоставлении разрешения на </w:t>
      </w:r>
      <w:r w:rsidR="00B11523">
        <w:rPr>
          <w:rFonts w:ascii="Times New Roman" w:eastAsia="Times New Roman" w:hAnsi="Times New Roman" w:cs="Times New Roman"/>
          <w:sz w:val="26"/>
          <w:szCs w:val="26"/>
          <w:lang w:eastAsia="ru-RU"/>
        </w:rPr>
        <w:t>право вырубки</w:t>
      </w:r>
      <w:r w:rsidR="00B11523" w:rsidRPr="001D6A2D">
        <w:rPr>
          <w:rFonts w:ascii="Times New Roman" w:eastAsia="Times New Roman" w:hAnsi="Times New Roman" w:cs="Times New Roman"/>
          <w:sz w:val="26"/>
          <w:szCs w:val="26"/>
          <w:lang w:eastAsia="ru-RU"/>
        </w:rPr>
        <w:t xml:space="preserve">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330025FA"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A42ED1D"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1FA7B9BC" w14:textId="6AB5BD90"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w:t>
      </w:r>
      <w:r w:rsidR="00884652" w:rsidRPr="008453FF">
        <w:rPr>
          <w:rFonts w:ascii="Times New Roman" w:eastAsia="Times New Roman" w:hAnsi="Times New Roman" w:cs="Times New Roman"/>
          <w:sz w:val="26"/>
          <w:szCs w:val="26"/>
          <w:lang w:eastAsia="ru-RU"/>
        </w:rPr>
        <w:lastRenderedPageBreak/>
        <w:t xml:space="preserve">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0A16F2A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6AB7E1" w14:textId="55B6ABC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0C66E44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30665F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0ADCF8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FA7852" w14:textId="042515D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570C690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0C6F46F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39DCA1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w:t>
      </w:r>
      <w:r w:rsidRPr="008453FF">
        <w:rPr>
          <w:rFonts w:ascii="Times New Roman" w:eastAsia="Times New Roman" w:hAnsi="Times New Roman" w:cs="Times New Roman"/>
          <w:sz w:val="26"/>
          <w:szCs w:val="26"/>
          <w:lang w:eastAsia="ru-RU"/>
        </w:rPr>
        <w:lastRenderedPageBreak/>
        <w:t xml:space="preserve">нормативных правовых актов </w:t>
      </w:r>
      <w:r w:rsidR="00BD03A5">
        <w:rPr>
          <w:rFonts w:ascii="Times New Roman" w:eastAsia="Times New Roman" w:hAnsi="Times New Roman" w:cs="Times New Roman"/>
          <w:sz w:val="26"/>
          <w:szCs w:val="26"/>
          <w:lang w:eastAsia="ru-RU"/>
        </w:rPr>
        <w:t>Болдыревского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7014421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27AE89F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9AEF536" w14:textId="2A957A2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5BE4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49CC6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7753350" w14:textId="5A3065B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26C2AD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0320B9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495CBFF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056DEC8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496E251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225E9" w14:textId="77777777" w:rsidR="00CD7C0C" w:rsidRDefault="00CD7C0C"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p>
    <w:p w14:paraId="32480933" w14:textId="77777777" w:rsidR="00CD7C0C" w:rsidRDefault="00CD7C0C"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p>
    <w:p w14:paraId="1F05F6AC" w14:textId="33C5472B"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1493E3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36C5E789" w14:textId="6AE2251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5F76E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54A51BD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562996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6E947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25DCAC9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04C857C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BD03A5">
        <w:rPr>
          <w:rFonts w:ascii="Times New Roman" w:eastAsia="Times New Roman" w:hAnsi="Times New Roman" w:cs="Times New Roman"/>
          <w:sz w:val="26"/>
          <w:szCs w:val="26"/>
          <w:lang w:eastAsia="ru-RU"/>
        </w:rPr>
        <w:t>Болдыревского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8A2EA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4FEE1EB0" w14:textId="7CBA6AE4"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разрешени</w:t>
      </w:r>
      <w:r w:rsidR="00B11523">
        <w:rPr>
          <w:rFonts w:ascii="Times New Roman" w:eastAsia="Times New Roman" w:hAnsi="Times New Roman" w:cs="Times New Roman"/>
          <w:sz w:val="24"/>
          <w:szCs w:val="24"/>
          <w:lang w:eastAsia="ru-RU"/>
        </w:rPr>
        <w:t>й</w:t>
      </w:r>
      <w:r w:rsidR="00F30879" w:rsidRPr="00F30879">
        <w:rPr>
          <w:rFonts w:ascii="Times New Roman" w:eastAsia="Times New Roman" w:hAnsi="Times New Roman" w:cs="Times New Roman"/>
          <w:sz w:val="24"/>
          <w:szCs w:val="24"/>
          <w:lang w:eastAsia="ru-RU"/>
        </w:rPr>
        <w:t xml:space="preserve"> на право вырубки зеленых насаждений</w:t>
      </w:r>
      <w:r w:rsidR="007F264C" w:rsidRPr="008453FF">
        <w:rPr>
          <w:rFonts w:ascii="Times New Roman" w:eastAsia="Times New Roman" w:hAnsi="Times New Roman" w:cs="Times New Roman"/>
          <w:sz w:val="24"/>
          <w:szCs w:val="24"/>
          <w:lang w:eastAsia="ru-RU"/>
        </w:rPr>
        <w:t>»</w:t>
      </w:r>
    </w:p>
    <w:p w14:paraId="472792EE" w14:textId="77777777"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3C8F46" w14:textId="77777777"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2514FF7" w14:textId="77777777"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7580E8" w14:textId="40FAAD1A"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BD03A5">
        <w:rPr>
          <w:rFonts w:eastAsia="Times New Roman" w:cs="Times New Roman"/>
          <w:color w:val="000000"/>
          <w:sz w:val="24"/>
          <w:szCs w:val="24"/>
        </w:rPr>
        <w:t>Болдыревского</w:t>
      </w:r>
      <w:r w:rsidRPr="008453FF">
        <w:rPr>
          <w:rFonts w:eastAsia="Times New Roman" w:cs="Times New Roman"/>
          <w:color w:val="000000"/>
          <w:sz w:val="24"/>
          <w:szCs w:val="24"/>
        </w:rPr>
        <w:t xml:space="preserve"> сельского поселения Ростовской области</w:t>
      </w:r>
    </w:p>
    <w:p w14:paraId="5ADF3DBD" w14:textId="77777777"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14:paraId="4150666F" w14:textId="77777777" w:rsidR="00F57EC9" w:rsidRPr="008453FF" w:rsidRDefault="00F57EC9" w:rsidP="00F57EC9">
      <w:pPr>
        <w:pStyle w:val="22"/>
        <w:spacing w:after="0" w:line="276" w:lineRule="auto"/>
        <w:ind w:left="4760"/>
        <w:jc w:val="center"/>
        <w:rPr>
          <w:i/>
          <w:iCs/>
        </w:rPr>
      </w:pPr>
      <w:r w:rsidRPr="008453FF">
        <w:rPr>
          <w:i/>
          <w:iCs/>
        </w:rPr>
        <w:t>(Ф.И.О.)</w:t>
      </w:r>
    </w:p>
    <w:p w14:paraId="447683F2" w14:textId="77777777" w:rsidR="00F57EC9" w:rsidRPr="008453FF" w:rsidRDefault="00F57EC9" w:rsidP="00F57EC9">
      <w:pPr>
        <w:pStyle w:val="22"/>
        <w:spacing w:after="0" w:line="276" w:lineRule="auto"/>
        <w:rPr>
          <w:sz w:val="24"/>
          <w:szCs w:val="24"/>
        </w:rPr>
      </w:pPr>
    </w:p>
    <w:tbl>
      <w:tblPr>
        <w:tblStyle w:val="a8"/>
        <w:tblW w:w="0" w:type="auto"/>
        <w:tblLook w:val="04A0" w:firstRow="1" w:lastRow="0" w:firstColumn="1" w:lastColumn="0" w:noHBand="0" w:noVBand="1"/>
      </w:tblPr>
      <w:tblGrid>
        <w:gridCol w:w="5055"/>
        <w:gridCol w:w="4999"/>
      </w:tblGrid>
      <w:tr w:rsidR="00F57EC9" w:rsidRPr="008453FF" w14:paraId="0F4EBD98" w14:textId="77777777" w:rsidTr="00C12DBB">
        <w:tc>
          <w:tcPr>
            <w:tcW w:w="5078" w:type="dxa"/>
          </w:tcPr>
          <w:p w14:paraId="11B0A9AB" w14:textId="77777777"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14:paraId="4169B4ED" w14:textId="77777777"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14:paraId="639DB97D" w14:textId="77777777" w:rsidTr="00C12DBB">
        <w:tc>
          <w:tcPr>
            <w:tcW w:w="5078" w:type="dxa"/>
          </w:tcPr>
          <w:p w14:paraId="5ACC2D5C"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14:paraId="65F504A7"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14:paraId="03C05988"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0537683D"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14:paraId="39A6979F"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47136FB9" w14:textId="77777777"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14:paraId="4FB1F88D"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79992C16" w14:textId="77777777"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14:paraId="043D334B" w14:textId="77777777"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14:paraId="3AE57BEB" w14:textId="77777777" w:rsidR="00F57EC9" w:rsidRPr="008453FF" w:rsidRDefault="00F57EC9" w:rsidP="00C12DBB">
            <w:pPr>
              <w:pStyle w:val="22"/>
              <w:spacing w:after="0" w:line="276" w:lineRule="auto"/>
              <w:rPr>
                <w:sz w:val="24"/>
                <w:szCs w:val="24"/>
              </w:rPr>
            </w:pPr>
            <w:r w:rsidRPr="008453FF">
              <w:rPr>
                <w:sz w:val="24"/>
                <w:szCs w:val="24"/>
              </w:rPr>
              <w:t>__________________________ ___________г.</w:t>
            </w:r>
          </w:p>
          <w:p w14:paraId="10CFBEA4" w14:textId="77777777" w:rsidR="00F57EC9" w:rsidRPr="008453FF" w:rsidRDefault="00F57EC9" w:rsidP="00C12DBB">
            <w:pPr>
              <w:pStyle w:val="22"/>
              <w:spacing w:after="0" w:line="276" w:lineRule="auto"/>
              <w:rPr>
                <w:sz w:val="24"/>
                <w:szCs w:val="24"/>
              </w:rPr>
            </w:pPr>
            <w:r w:rsidRPr="008453FF">
              <w:rPr>
                <w:sz w:val="24"/>
                <w:szCs w:val="24"/>
              </w:rPr>
              <w:t>тел.: __________________________________</w:t>
            </w:r>
          </w:p>
          <w:p w14:paraId="0CD14C02" w14:textId="77777777"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14:paraId="545DA591"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27A59866" w14:textId="77777777"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14:paraId="16D44A0A" w14:textId="77777777"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14:paraId="692911F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14:paraId="67A2EA46"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w:t>
            </w:r>
          </w:p>
          <w:p w14:paraId="70026C73" w14:textId="77777777" w:rsidR="00F57EC9" w:rsidRPr="008453FF" w:rsidRDefault="00F57EC9" w:rsidP="00C12DBB">
            <w:pPr>
              <w:pStyle w:val="22"/>
              <w:spacing w:after="0" w:line="276" w:lineRule="auto"/>
              <w:rPr>
                <w:sz w:val="24"/>
                <w:szCs w:val="24"/>
              </w:rPr>
            </w:pPr>
            <w:r w:rsidRPr="008453FF">
              <w:rPr>
                <w:sz w:val="24"/>
                <w:szCs w:val="24"/>
              </w:rPr>
              <w:t>ОГРН _______________________________</w:t>
            </w:r>
          </w:p>
          <w:p w14:paraId="28075CA2" w14:textId="77777777" w:rsidR="00F57EC9" w:rsidRPr="008453FF" w:rsidRDefault="00F57EC9" w:rsidP="00C12DBB">
            <w:pPr>
              <w:pStyle w:val="22"/>
              <w:spacing w:after="0" w:line="276" w:lineRule="auto"/>
              <w:rPr>
                <w:sz w:val="24"/>
                <w:szCs w:val="24"/>
              </w:rPr>
            </w:pPr>
            <w:r w:rsidRPr="008453FF">
              <w:rPr>
                <w:sz w:val="24"/>
                <w:szCs w:val="24"/>
              </w:rPr>
              <w:t>ОГРНИП ____________________________</w:t>
            </w:r>
          </w:p>
          <w:p w14:paraId="3D797936" w14:textId="77777777" w:rsidR="00F57EC9" w:rsidRPr="008453FF" w:rsidRDefault="00F57EC9" w:rsidP="00C12DBB">
            <w:pPr>
              <w:pStyle w:val="22"/>
              <w:spacing w:after="0" w:line="276" w:lineRule="auto"/>
              <w:rPr>
                <w:sz w:val="24"/>
                <w:szCs w:val="24"/>
              </w:rPr>
            </w:pPr>
            <w:r w:rsidRPr="008453FF">
              <w:rPr>
                <w:sz w:val="24"/>
                <w:szCs w:val="24"/>
              </w:rPr>
              <w:t>ИНН ________________________________</w:t>
            </w:r>
          </w:p>
          <w:p w14:paraId="782BD598" w14:textId="77777777"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14:paraId="44AE254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67D8CE69"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14:paraId="03738623"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1EDA717" w14:textId="77777777"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14:paraId="152FBD94"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14:paraId="63888E4A"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8C78E38" w14:textId="77777777"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14:paraId="6AA7ABF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3D7C463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14:paraId="34E1DBA2" w14:textId="77777777" w:rsidR="00F57EC9" w:rsidRPr="008453FF" w:rsidRDefault="00F57EC9" w:rsidP="00F57EC9">
      <w:pPr>
        <w:pStyle w:val="22"/>
        <w:spacing w:after="0" w:line="276" w:lineRule="auto"/>
        <w:rPr>
          <w:sz w:val="24"/>
          <w:szCs w:val="24"/>
        </w:rPr>
      </w:pPr>
    </w:p>
    <w:p w14:paraId="57B3ACEB" w14:textId="77777777"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22FD8FC3" w14:textId="6BB9B095" w:rsidR="00F57EC9" w:rsidRPr="00AF687D" w:rsidRDefault="00F30879" w:rsidP="00F57EC9">
      <w:pPr>
        <w:autoSpaceDE w:val="0"/>
        <w:autoSpaceDN w:val="0"/>
        <w:adjustRightInd w:val="0"/>
        <w:jc w:val="center"/>
        <w:rPr>
          <w:rFonts w:ascii="Times New Roman" w:hAnsi="Times New Roman" w:cs="Times New Roman"/>
          <w:b/>
          <w:sz w:val="21"/>
          <w:szCs w:val="21"/>
        </w:rPr>
      </w:pPr>
      <w:r>
        <w:rPr>
          <w:rFonts w:ascii="Times New Roman" w:eastAsia="Times New Roman" w:hAnsi="Times New Roman" w:cs="Times New Roman"/>
          <w:b/>
          <w:color w:val="00000A"/>
          <w:sz w:val="24"/>
          <w:szCs w:val="24"/>
          <w:lang w:eastAsia="ru-RU"/>
        </w:rPr>
        <w:t>о выдаче</w:t>
      </w:r>
      <w:r w:rsidRPr="00F30879">
        <w:rPr>
          <w:rFonts w:ascii="Times New Roman" w:eastAsia="Times New Roman" w:hAnsi="Times New Roman" w:cs="Times New Roman"/>
          <w:b/>
          <w:color w:val="00000A"/>
          <w:sz w:val="24"/>
          <w:szCs w:val="24"/>
          <w:lang w:eastAsia="ru-RU"/>
        </w:rPr>
        <w:t xml:space="preserve"> разрешения на право вырубки зеленых насаждений</w:t>
      </w:r>
    </w:p>
    <w:p w14:paraId="7480DDE4"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14:paraId="0ECD5A8F" w14:textId="77777777"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14:paraId="7717D49F"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14:paraId="6844CC33"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14:paraId="325AA4DC"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14:paraId="5A7347B7" w14:textId="177BF8DC"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w:t>
      </w:r>
      <w:r w:rsidR="00CF5380">
        <w:rPr>
          <w:rFonts w:ascii="Times New Roman" w:hAnsi="Times New Roman" w:cs="Times New Roman"/>
          <w:sz w:val="24"/>
          <w:szCs w:val="24"/>
        </w:rPr>
        <w:t xml:space="preserve"> право</w:t>
      </w:r>
      <w:r w:rsidRPr="00B635AF">
        <w:rPr>
          <w:rFonts w:ascii="Times New Roman" w:hAnsi="Times New Roman" w:cs="Times New Roman"/>
          <w:sz w:val="24"/>
          <w:szCs w:val="24"/>
        </w:rPr>
        <w:t xml:space="preserve"> </w:t>
      </w:r>
      <w:r w:rsidR="00CF5380">
        <w:rPr>
          <w:rFonts w:ascii="Times New Roman" w:hAnsi="Times New Roman" w:cs="Times New Roman"/>
          <w:sz w:val="24"/>
          <w:szCs w:val="24"/>
        </w:rPr>
        <w:t>вырубки</w:t>
      </w:r>
      <w:r w:rsidR="00F30879">
        <w:rPr>
          <w:rFonts w:ascii="Times New Roman" w:hAnsi="Times New Roman" w:cs="Times New Roman"/>
          <w:sz w:val="24"/>
          <w:szCs w:val="24"/>
        </w:rPr>
        <w:t xml:space="preserve"> зеленых насаждений</w:t>
      </w:r>
      <w:r w:rsidRPr="00B635AF">
        <w:rPr>
          <w:rFonts w:ascii="Times New Roman" w:hAnsi="Times New Roman" w:cs="Times New Roman"/>
          <w:sz w:val="24"/>
          <w:szCs w:val="24"/>
        </w:rPr>
        <w:t>: ____________________________________________________________________________</w:t>
      </w:r>
    </w:p>
    <w:p w14:paraId="13930F60"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14:paraId="0BC18BD4"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14:paraId="1B1DEF1A"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14:paraId="666A7CEE"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1E47910D"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1) _________________________________________,</w:t>
      </w:r>
    </w:p>
    <w:p w14:paraId="3A946A5A"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6AC0D53C"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2C15723"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E388240"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68E9B55B" w14:textId="77777777" w:rsidR="00F57EC9" w:rsidRPr="008453FF" w:rsidRDefault="00F57EC9" w:rsidP="00F57EC9">
      <w:pPr>
        <w:pStyle w:val="22"/>
        <w:spacing w:after="0"/>
        <w:ind w:firstLine="709"/>
        <w:jc w:val="both"/>
        <w:rPr>
          <w:color w:val="000000" w:themeColor="text1"/>
          <w:sz w:val="24"/>
          <w:szCs w:val="24"/>
        </w:rPr>
      </w:pPr>
    </w:p>
    <w:p w14:paraId="68DF484F" w14:textId="77777777"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58E60040" w14:textId="77777777" w:rsidR="00F57EC9" w:rsidRPr="008453FF" w:rsidRDefault="00F57EC9" w:rsidP="00F57EC9">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9"/>
        <w:gridCol w:w="456"/>
        <w:gridCol w:w="3071"/>
        <w:gridCol w:w="456"/>
        <w:gridCol w:w="2826"/>
        <w:gridCol w:w="7"/>
      </w:tblGrid>
      <w:tr w:rsidR="00F57EC9" w:rsidRPr="008453FF" w14:paraId="699251C2" w14:textId="77777777" w:rsidTr="00C12DBB">
        <w:tc>
          <w:tcPr>
            <w:tcW w:w="421" w:type="dxa"/>
            <w:tcBorders>
              <w:bottom w:val="single" w:sz="4" w:space="0" w:color="auto"/>
              <w:right w:val="single" w:sz="4" w:space="0" w:color="auto"/>
            </w:tcBorders>
          </w:tcPr>
          <w:p w14:paraId="0AA4734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61E6AD46" w14:textId="77777777"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14:paraId="62DD1F95" w14:textId="77777777" w:rsidTr="00C12DBB">
        <w:tc>
          <w:tcPr>
            <w:tcW w:w="421" w:type="dxa"/>
            <w:tcBorders>
              <w:top w:val="single" w:sz="4" w:space="0" w:color="auto"/>
              <w:left w:val="nil"/>
              <w:bottom w:val="single" w:sz="4" w:space="0" w:color="auto"/>
              <w:right w:val="nil"/>
            </w:tcBorders>
          </w:tcPr>
          <w:p w14:paraId="2D577EEE" w14:textId="77777777"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0AD492E" w14:textId="77777777" w:rsidR="00F57EC9" w:rsidRPr="008453FF" w:rsidRDefault="00F57EC9" w:rsidP="00C12DBB">
            <w:pPr>
              <w:pStyle w:val="22"/>
              <w:spacing w:after="0"/>
              <w:ind w:right="-3634"/>
              <w:jc w:val="both"/>
              <w:rPr>
                <w:color w:val="000000" w:themeColor="text1"/>
                <w:sz w:val="24"/>
                <w:szCs w:val="24"/>
              </w:rPr>
            </w:pPr>
          </w:p>
        </w:tc>
      </w:tr>
      <w:tr w:rsidR="00F57EC9" w:rsidRPr="008453FF" w14:paraId="56F3F3B8" w14:textId="77777777" w:rsidTr="00C12DBB">
        <w:trPr>
          <w:gridAfter w:val="1"/>
          <w:wAfter w:w="7" w:type="dxa"/>
        </w:trPr>
        <w:tc>
          <w:tcPr>
            <w:tcW w:w="421" w:type="dxa"/>
            <w:tcBorders>
              <w:top w:val="single" w:sz="4" w:space="0" w:color="auto"/>
              <w:right w:val="single" w:sz="4" w:space="0" w:color="auto"/>
            </w:tcBorders>
          </w:tcPr>
          <w:p w14:paraId="581187F8" w14:textId="77777777" w:rsidR="00F57EC9" w:rsidRPr="008453FF" w:rsidRDefault="00F57EC9" w:rsidP="00C12DBB">
            <w:pPr>
              <w:pStyle w:val="22"/>
              <w:spacing w:after="0"/>
              <w:jc w:val="both"/>
              <w:rPr>
                <w:color w:val="000000" w:themeColor="text1"/>
                <w:sz w:val="24"/>
                <w:szCs w:val="24"/>
              </w:rPr>
            </w:pPr>
          </w:p>
          <w:p w14:paraId="339A2410"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3B665407"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5FB25EB1" w14:textId="77777777" w:rsidR="00F57EC9" w:rsidRPr="008453FF" w:rsidRDefault="00F57EC9" w:rsidP="00C12DBB">
            <w:pPr>
              <w:pStyle w:val="22"/>
              <w:spacing w:after="0"/>
              <w:jc w:val="both"/>
              <w:rPr>
                <w:color w:val="000000" w:themeColor="text1"/>
                <w:sz w:val="24"/>
                <w:szCs w:val="24"/>
              </w:rPr>
            </w:pPr>
          </w:p>
          <w:p w14:paraId="58E79772"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7A9E6E0" w14:textId="1834219F" w:rsidR="00F57EC9" w:rsidRPr="008453FF" w:rsidRDefault="00F57EC9" w:rsidP="00BD03A5">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BD03A5">
              <w:rPr>
                <w:color w:val="000000" w:themeColor="text1"/>
                <w:sz w:val="24"/>
                <w:szCs w:val="24"/>
              </w:rPr>
              <w:t>Болдыревского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5C0AFFE2" w14:textId="77777777" w:rsidR="00F57EC9" w:rsidRPr="008453FF" w:rsidRDefault="00F57EC9" w:rsidP="00C12DBB">
            <w:pPr>
              <w:pStyle w:val="22"/>
              <w:spacing w:after="0"/>
              <w:jc w:val="both"/>
              <w:rPr>
                <w:color w:val="000000" w:themeColor="text1"/>
                <w:sz w:val="24"/>
                <w:szCs w:val="24"/>
              </w:rPr>
            </w:pPr>
          </w:p>
          <w:p w14:paraId="2D075925"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0DF3A45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67D9C570" w14:textId="77777777"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14:paraId="28785399" w14:textId="77777777"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14:paraId="2B2BDC5D" w14:textId="77777777" w:rsidR="00F57EC9" w:rsidRPr="00B635AF" w:rsidRDefault="00F57EC9" w:rsidP="00F57EC9">
      <w:pPr>
        <w:pStyle w:val="22"/>
        <w:spacing w:after="0"/>
        <w:rPr>
          <w:i/>
          <w:iCs/>
          <w:color w:val="000000" w:themeColor="text1"/>
        </w:rPr>
      </w:pPr>
      <w:r w:rsidRPr="008453FF">
        <w:rPr>
          <w:noProof/>
          <w:lang w:eastAsia="ru-RU"/>
        </w:rPr>
        <mc:AlternateContent>
          <mc:Choice Requires="wps">
            <w:drawing>
              <wp:anchor distT="88900" distB="3175" distL="0" distR="0" simplePos="0" relativeHeight="251666432" behindDoc="0" locked="0" layoutInCell="1" allowOverlap="1" wp14:anchorId="04D33BC6" wp14:editId="36A8D094">
                <wp:simplePos x="0" y="0"/>
                <wp:positionH relativeFrom="page">
                  <wp:posOffset>3637915</wp:posOffset>
                </wp:positionH>
                <wp:positionV relativeFrom="paragraph">
                  <wp:posOffset>259715</wp:posOffset>
                </wp:positionV>
                <wp:extent cx="3520440" cy="271145"/>
                <wp:effectExtent l="0" t="0" r="0" b="0"/>
                <wp:wrapTopAndBottom/>
                <wp:docPr id="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A1C02B1" w14:textId="77777777" w:rsidR="00421490" w:rsidRDefault="00421490" w:rsidP="00F57EC9">
                            <w:pPr>
                              <w:pStyle w:val="40"/>
                              <w:tabs>
                                <w:tab w:val="left" w:pos="5525"/>
                              </w:tabs>
                              <w:jc w:val="center"/>
                            </w:pPr>
                            <w:r>
                              <w:rPr>
                                <w:u w:val="single"/>
                              </w:rPr>
                              <w:t xml:space="preserve"> </w:t>
                            </w:r>
                            <w:r>
                              <w:rPr>
                                <w:u w:val="single"/>
                              </w:rPr>
                              <w:tab/>
                            </w:r>
                          </w:p>
                          <w:p w14:paraId="5FA01006" w14:textId="77777777" w:rsidR="00421490" w:rsidRDefault="00421490"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04D33BC6"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YQggEAAP0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E0oM07iiNJUUs+hN&#10;Z32JLRuLTaF/gB53POQ9JqPkXjodvyiGYB1dPpydFX0gHJOTWZFPp1jiWCvuxuNpgs8uf1vnw6MA&#10;TWJQUYebS4ay/bMPyARbh5Y4zMBatW3MR4pHKjEK/bY/8d5CfUDa7ZNBv+Luh8ANwfYUDDDocRp0&#10;eg9xid/vadjl1S6+AA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tDRGEIIBAAD9AgAADgAAAAAAAAAAAAAAAAAuAgAA&#10;ZHJzL2Uyb0RvYy54bWxQSwECLQAUAAYACAAAACEAP5vZyeAAAAAKAQAADwAAAAAAAAAAAAAAAADc&#10;AwAAZHJzL2Rvd25yZXYueG1sUEsFBgAAAAAEAAQA8wAAAOkEAAAAAA==&#10;" filled="f" stroked="f">
                <v:textbox inset="0,0,0,0">
                  <w:txbxContent>
                    <w:p w14:paraId="3A1C02B1" w14:textId="77777777" w:rsidR="00421490" w:rsidRDefault="00421490" w:rsidP="00F57EC9">
                      <w:pPr>
                        <w:pStyle w:val="40"/>
                        <w:tabs>
                          <w:tab w:val="left" w:pos="5525"/>
                        </w:tabs>
                        <w:jc w:val="center"/>
                      </w:pPr>
                      <w:r>
                        <w:rPr>
                          <w:u w:val="single"/>
                        </w:rPr>
                        <w:t xml:space="preserve"> </w:t>
                      </w:r>
                      <w:r>
                        <w:rPr>
                          <w:u w:val="single"/>
                        </w:rPr>
                        <w:tab/>
                      </w:r>
                    </w:p>
                    <w:p w14:paraId="5FA01006" w14:textId="77777777" w:rsidR="00421490" w:rsidRDefault="00421490"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65408" behindDoc="0" locked="0" layoutInCell="1" allowOverlap="1" wp14:anchorId="055699B5" wp14:editId="6653635B">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A939A36" w14:textId="77777777" w:rsidR="00421490" w:rsidRDefault="00421490" w:rsidP="00F57EC9">
                            <w:pPr>
                              <w:pStyle w:val="40"/>
                              <w:tabs>
                                <w:tab w:val="left" w:pos="3125"/>
                              </w:tabs>
                              <w:jc w:val="center"/>
                            </w:pPr>
                            <w:r>
                              <w:rPr>
                                <w:u w:val="single"/>
                              </w:rPr>
                              <w:t xml:space="preserve"> </w:t>
                            </w:r>
                            <w:r>
                              <w:rPr>
                                <w:u w:val="single"/>
                              </w:rPr>
                              <w:tab/>
                            </w:r>
                          </w:p>
                          <w:p w14:paraId="2B8FCFE7" w14:textId="77777777" w:rsidR="00421490" w:rsidRDefault="00421490"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55699B5"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14:paraId="1A939A36" w14:textId="77777777" w:rsidR="00421490" w:rsidRDefault="00421490" w:rsidP="00F57EC9">
                      <w:pPr>
                        <w:pStyle w:val="40"/>
                        <w:tabs>
                          <w:tab w:val="left" w:pos="3125"/>
                        </w:tabs>
                        <w:jc w:val="center"/>
                      </w:pPr>
                      <w:r>
                        <w:rPr>
                          <w:u w:val="single"/>
                        </w:rPr>
                        <w:t xml:space="preserve"> </w:t>
                      </w:r>
                      <w:r>
                        <w:rPr>
                          <w:u w:val="single"/>
                        </w:rPr>
                        <w:tab/>
                      </w:r>
                    </w:p>
                    <w:p w14:paraId="2B8FCFE7" w14:textId="77777777" w:rsidR="00421490" w:rsidRDefault="00421490"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CB1B613" w14:textId="77777777"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24"/>
        <w:gridCol w:w="2470"/>
        <w:gridCol w:w="3170"/>
      </w:tblGrid>
      <w:tr w:rsidR="00F57EC9" w:rsidRPr="00B635AF" w14:paraId="694202AF" w14:textId="77777777" w:rsidTr="00C12DBB">
        <w:trPr>
          <w:trHeight w:val="189"/>
        </w:trPr>
        <w:tc>
          <w:tcPr>
            <w:tcW w:w="0" w:type="auto"/>
            <w:shd w:val="clear" w:color="auto" w:fill="FFFFFF"/>
            <w:tcMar>
              <w:top w:w="0" w:type="dxa"/>
              <w:left w:w="115" w:type="dxa"/>
              <w:bottom w:w="0" w:type="dxa"/>
              <w:right w:w="115" w:type="dxa"/>
            </w:tcMar>
            <w:hideMark/>
          </w:tcPr>
          <w:p w14:paraId="58A2CC05" w14:textId="77777777"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879C2D7"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234A8F0"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14:paraId="42685FC7" w14:textId="77777777" w:rsidTr="00C12DBB">
        <w:trPr>
          <w:trHeight w:val="454"/>
        </w:trPr>
        <w:tc>
          <w:tcPr>
            <w:tcW w:w="0" w:type="auto"/>
            <w:shd w:val="clear" w:color="auto" w:fill="FFFFFF"/>
            <w:tcMar>
              <w:top w:w="0" w:type="dxa"/>
              <w:left w:w="115" w:type="dxa"/>
              <w:bottom w:w="0" w:type="dxa"/>
              <w:right w:w="115" w:type="dxa"/>
            </w:tcMar>
            <w:hideMark/>
          </w:tcPr>
          <w:p w14:paraId="246DEB63" w14:textId="77777777"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7EBF973"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2CD8B5E" w14:textId="77777777"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14:paraId="2E300F99" w14:textId="77777777" w:rsidTr="00C12DBB">
        <w:trPr>
          <w:trHeight w:val="606"/>
        </w:trPr>
        <w:tc>
          <w:tcPr>
            <w:tcW w:w="0" w:type="auto"/>
            <w:shd w:val="clear" w:color="auto" w:fill="FFFFFF"/>
            <w:tcMar>
              <w:top w:w="0" w:type="dxa"/>
              <w:left w:w="115" w:type="dxa"/>
              <w:bottom w:w="0" w:type="dxa"/>
              <w:right w:w="115" w:type="dxa"/>
            </w:tcMar>
            <w:hideMark/>
          </w:tcPr>
          <w:p w14:paraId="392F2BD6"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p w14:paraId="61B182B6"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1F07561"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0D3EE58"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D6B7338"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14:paraId="54765D46" w14:textId="5BE52B95"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C5D537" w14:textId="1D91498B"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BF1391" w14:textId="77777777"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1D3AFFCC"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разрешени</w:t>
      </w:r>
      <w:r w:rsidR="00B11523">
        <w:rPr>
          <w:rFonts w:ascii="Times New Roman" w:eastAsia="Times New Roman" w:hAnsi="Times New Roman" w:cs="Times New Roman"/>
          <w:sz w:val="24"/>
          <w:szCs w:val="24"/>
          <w:lang w:eastAsia="ru-RU"/>
        </w:rPr>
        <w:t>й</w:t>
      </w:r>
      <w:r w:rsidR="00F30879" w:rsidRPr="00F30879">
        <w:rPr>
          <w:rFonts w:ascii="Times New Roman" w:eastAsia="Times New Roman" w:hAnsi="Times New Roman" w:cs="Times New Roman"/>
          <w:sz w:val="24"/>
          <w:szCs w:val="24"/>
          <w:lang w:eastAsia="ru-RU"/>
        </w:rPr>
        <w:t xml:space="preserve"> на право вырубки зеленых насаждений</w:t>
      </w:r>
      <w:r w:rsidRPr="008453FF">
        <w:rPr>
          <w:rFonts w:ascii="Times New Roman" w:eastAsia="Times New Roman" w:hAnsi="Times New Roman" w:cs="Times New Roman"/>
          <w:sz w:val="24"/>
          <w:szCs w:val="24"/>
          <w:lang w:eastAsia="ru-RU"/>
        </w:rPr>
        <w:t>»</w:t>
      </w:r>
    </w:p>
    <w:p w14:paraId="7FF2EBAD" w14:textId="77777777"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0302C38E"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BD03A5">
        <w:rPr>
          <w:rFonts w:eastAsia="Times New Roman" w:cs="Times New Roman"/>
          <w:color w:val="000000"/>
          <w:sz w:val="24"/>
          <w:szCs w:val="24"/>
        </w:rPr>
        <w:t>Болдыревского</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8"/>
        <w:tblW w:w="0" w:type="auto"/>
        <w:tblLook w:val="04A0" w:firstRow="1" w:lastRow="0" w:firstColumn="1" w:lastColumn="0" w:noHBand="0" w:noVBand="1"/>
      </w:tblPr>
      <w:tblGrid>
        <w:gridCol w:w="5055"/>
        <w:gridCol w:w="4999"/>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05503259" w14:textId="386399C3"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w:t>
      </w:r>
      <w:r w:rsidR="00CF5380">
        <w:rPr>
          <w:rFonts w:eastAsia="Times New Roman" w:cs="Times New Roman"/>
          <w:b/>
          <w:bCs/>
          <w:sz w:val="24"/>
          <w:szCs w:val="24"/>
          <w:lang w:eastAsia="ru-RU"/>
        </w:rPr>
        <w:t xml:space="preserve"> право</w:t>
      </w:r>
      <w:r w:rsidR="00AF687D" w:rsidRPr="00AF687D">
        <w:rPr>
          <w:rFonts w:eastAsia="Times New Roman" w:cs="Times New Roman"/>
          <w:b/>
          <w:bCs/>
          <w:sz w:val="24"/>
          <w:szCs w:val="24"/>
          <w:lang w:eastAsia="ru-RU"/>
        </w:rPr>
        <w:t xml:space="preserve"> </w:t>
      </w:r>
      <w:r w:rsidR="00CF5380">
        <w:rPr>
          <w:rFonts w:eastAsia="Times New Roman" w:cs="Times New Roman"/>
          <w:b/>
          <w:bCs/>
          <w:sz w:val="24"/>
          <w:szCs w:val="24"/>
          <w:lang w:eastAsia="ru-RU"/>
        </w:rPr>
        <w:t>вырубки</w:t>
      </w:r>
      <w:r w:rsidR="00F30879">
        <w:rPr>
          <w:rFonts w:eastAsia="Times New Roman" w:cs="Times New Roman"/>
          <w:b/>
          <w:bCs/>
          <w:sz w:val="24"/>
          <w:szCs w:val="24"/>
          <w:lang w:eastAsia="ru-RU"/>
        </w:rPr>
        <w:t xml:space="preserve"> зеленых насаждений</w:t>
      </w:r>
    </w:p>
    <w:p w14:paraId="3DF9690E" w14:textId="24E82219" w:rsidR="00A5077A" w:rsidRPr="008453FF" w:rsidRDefault="00A5077A" w:rsidP="00A5077A">
      <w:pPr>
        <w:pStyle w:val="22"/>
        <w:spacing w:after="0"/>
        <w:jc w:val="center"/>
        <w:rPr>
          <w:color w:val="000000" w:themeColor="text1"/>
          <w:sz w:val="24"/>
          <w:szCs w:val="24"/>
        </w:rPr>
      </w:pPr>
    </w:p>
    <w:p w14:paraId="0C4464DC" w14:textId="7C2810DE"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w:t>
      </w:r>
      <w:r w:rsidR="00CF5380">
        <w:rPr>
          <w:color w:val="000000" w:themeColor="text1"/>
          <w:sz w:val="24"/>
          <w:szCs w:val="24"/>
        </w:rPr>
        <w:t>право вырубки</w:t>
      </w:r>
      <w:r w:rsidR="00AF687D">
        <w:rPr>
          <w:color w:val="000000" w:themeColor="text1"/>
          <w:sz w:val="24"/>
          <w:szCs w:val="24"/>
        </w:rPr>
        <w:t xml:space="preserve"> зеленых насаждений </w:t>
      </w:r>
      <w:r w:rsidR="00D040FB" w:rsidRPr="008453FF">
        <w:rPr>
          <w:color w:val="000000" w:themeColor="text1"/>
          <w:sz w:val="24"/>
          <w:szCs w:val="24"/>
        </w:rPr>
        <w:t>номер ________, выданного __________________ года.</w:t>
      </w:r>
    </w:p>
    <w:p w14:paraId="55BF9E9D" w14:textId="7436FDE8"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lastRenderedPageBreak/>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66E534D0" w:rsidR="00912F9C" w:rsidRPr="008453FF" w:rsidRDefault="00912F9C" w:rsidP="00BD03A5">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BD03A5">
              <w:rPr>
                <w:color w:val="000000" w:themeColor="text1"/>
                <w:sz w:val="24"/>
                <w:szCs w:val="24"/>
              </w:rPr>
              <w:t>Болдыревского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lang w:eastAsia="ru-RU"/>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421490" w:rsidRDefault="00421490" w:rsidP="009A032B">
                            <w:pPr>
                              <w:pStyle w:val="40"/>
                              <w:tabs>
                                <w:tab w:val="left" w:pos="5525"/>
                              </w:tabs>
                              <w:jc w:val="center"/>
                            </w:pPr>
                            <w:r>
                              <w:rPr>
                                <w:u w:val="single"/>
                              </w:rPr>
                              <w:t xml:space="preserve"> </w:t>
                            </w:r>
                            <w:r>
                              <w:rPr>
                                <w:u w:val="single"/>
                              </w:rPr>
                              <w:tab/>
                            </w:r>
                          </w:p>
                          <w:p w14:paraId="33314F3F" w14:textId="77777777" w:rsidR="00421490" w:rsidRDefault="00421490"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182C704F"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14:paraId="119F9C06" w14:textId="77777777" w:rsidR="00421490" w:rsidRDefault="00421490" w:rsidP="009A032B">
                      <w:pPr>
                        <w:pStyle w:val="40"/>
                        <w:tabs>
                          <w:tab w:val="left" w:pos="5525"/>
                        </w:tabs>
                        <w:jc w:val="center"/>
                      </w:pPr>
                      <w:r>
                        <w:rPr>
                          <w:u w:val="single"/>
                        </w:rPr>
                        <w:t xml:space="preserve"> </w:t>
                      </w:r>
                      <w:r>
                        <w:rPr>
                          <w:u w:val="single"/>
                        </w:rPr>
                        <w:tab/>
                      </w:r>
                    </w:p>
                    <w:p w14:paraId="33314F3F" w14:textId="77777777" w:rsidR="00421490" w:rsidRDefault="00421490"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421490" w:rsidRDefault="00421490" w:rsidP="009A032B">
                            <w:pPr>
                              <w:pStyle w:val="40"/>
                              <w:tabs>
                                <w:tab w:val="left" w:pos="3125"/>
                              </w:tabs>
                              <w:jc w:val="center"/>
                            </w:pPr>
                            <w:r>
                              <w:rPr>
                                <w:u w:val="single"/>
                              </w:rPr>
                              <w:t xml:space="preserve"> </w:t>
                            </w:r>
                            <w:r>
                              <w:rPr>
                                <w:u w:val="single"/>
                              </w:rPr>
                              <w:tab/>
                            </w:r>
                          </w:p>
                          <w:p w14:paraId="37BFA632" w14:textId="77777777" w:rsidR="00421490" w:rsidRDefault="00421490"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14:paraId="0D84B926" w14:textId="77777777" w:rsidR="00421490" w:rsidRDefault="00421490" w:rsidP="009A032B">
                      <w:pPr>
                        <w:pStyle w:val="40"/>
                        <w:tabs>
                          <w:tab w:val="left" w:pos="3125"/>
                        </w:tabs>
                        <w:jc w:val="center"/>
                      </w:pPr>
                      <w:r>
                        <w:rPr>
                          <w:u w:val="single"/>
                        </w:rPr>
                        <w:t xml:space="preserve"> </w:t>
                      </w:r>
                      <w:r>
                        <w:rPr>
                          <w:u w:val="single"/>
                        </w:rPr>
                        <w:tab/>
                      </w:r>
                    </w:p>
                    <w:p w14:paraId="37BFA632" w14:textId="77777777" w:rsidR="00421490" w:rsidRDefault="00421490"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6CCE0874" w14:textId="372741BA"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24"/>
        <w:gridCol w:w="2470"/>
        <w:gridCol w:w="3170"/>
      </w:tblGrid>
      <w:tr w:rsidR="008A78CC" w:rsidRPr="00B635AF" w14:paraId="19516F35" w14:textId="77777777" w:rsidTr="00C12DBB">
        <w:trPr>
          <w:trHeight w:val="189"/>
        </w:trPr>
        <w:tc>
          <w:tcPr>
            <w:tcW w:w="0" w:type="auto"/>
            <w:shd w:val="clear" w:color="auto" w:fill="FFFFFF"/>
            <w:tcMar>
              <w:top w:w="0" w:type="dxa"/>
              <w:left w:w="115" w:type="dxa"/>
              <w:bottom w:w="0" w:type="dxa"/>
              <w:right w:w="115" w:type="dxa"/>
            </w:tcMar>
            <w:hideMark/>
          </w:tcPr>
          <w:p w14:paraId="331668D9" w14:textId="77777777"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DC12E03"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70F197B"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14:paraId="2BB56E62" w14:textId="77777777" w:rsidTr="00C12DBB">
        <w:trPr>
          <w:trHeight w:val="454"/>
        </w:trPr>
        <w:tc>
          <w:tcPr>
            <w:tcW w:w="0" w:type="auto"/>
            <w:shd w:val="clear" w:color="auto" w:fill="FFFFFF"/>
            <w:tcMar>
              <w:top w:w="0" w:type="dxa"/>
              <w:left w:w="115" w:type="dxa"/>
              <w:bottom w:w="0" w:type="dxa"/>
              <w:right w:w="115" w:type="dxa"/>
            </w:tcMar>
            <w:hideMark/>
          </w:tcPr>
          <w:p w14:paraId="642410E7" w14:textId="77777777"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6A96727" w14:textId="77777777"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3BE718F6" w14:textId="77777777"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14:paraId="138AB2CD" w14:textId="77777777" w:rsidTr="00C12DBB">
        <w:trPr>
          <w:trHeight w:val="606"/>
        </w:trPr>
        <w:tc>
          <w:tcPr>
            <w:tcW w:w="0" w:type="auto"/>
            <w:shd w:val="clear" w:color="auto" w:fill="FFFFFF"/>
            <w:tcMar>
              <w:top w:w="0" w:type="dxa"/>
              <w:left w:w="115" w:type="dxa"/>
              <w:bottom w:w="0" w:type="dxa"/>
              <w:right w:w="115" w:type="dxa"/>
            </w:tcMar>
            <w:hideMark/>
          </w:tcPr>
          <w:p w14:paraId="5EE771B0" w14:textId="77777777"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0015D67"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F692AE8" w14:textId="77777777"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09FF51B"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14:paraId="78115283" w14:textId="4B97528A" w:rsidR="008A78CC" w:rsidRDefault="008A78CC" w:rsidP="00E001CD">
      <w:pPr>
        <w:pStyle w:val="22"/>
        <w:spacing w:after="0"/>
        <w:ind w:firstLine="709"/>
        <w:jc w:val="both"/>
        <w:rPr>
          <w:color w:val="000000" w:themeColor="text1"/>
          <w:sz w:val="24"/>
          <w:szCs w:val="24"/>
        </w:rPr>
      </w:pPr>
    </w:p>
    <w:p w14:paraId="07466828" w14:textId="77777777" w:rsidR="008A78CC" w:rsidRPr="008453FF" w:rsidRDefault="008A78CC" w:rsidP="00E001CD">
      <w:pPr>
        <w:pStyle w:val="22"/>
        <w:spacing w:after="0"/>
        <w:ind w:firstLine="709"/>
        <w:jc w:val="both"/>
        <w:rPr>
          <w:color w:val="000000" w:themeColor="text1"/>
          <w:sz w:val="24"/>
          <w:szCs w:val="24"/>
        </w:rPr>
      </w:pP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421490">
          <w:headerReference w:type="even" r:id="rId10"/>
          <w:headerReference w:type="default" r:id="rId11"/>
          <w:headerReference w:type="first" r:id="rId12"/>
          <w:footnotePr>
            <w:numFmt w:val="chicago"/>
          </w:footnotePr>
          <w:pgSz w:w="11907" w:h="16840" w:code="9"/>
          <w:pgMar w:top="851" w:right="851" w:bottom="1135" w:left="992"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2BB9911E"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w:t>
      </w:r>
      <w:r w:rsidR="00F30879">
        <w:rPr>
          <w:rFonts w:ascii="Times New Roman" w:eastAsia="Times New Roman" w:hAnsi="Times New Roman" w:cs="Times New Roman"/>
          <w:sz w:val="24"/>
          <w:szCs w:val="24"/>
          <w:lang w:eastAsia="ru-RU"/>
        </w:rPr>
        <w:t>ешени</w:t>
      </w:r>
      <w:r w:rsidR="00B11523">
        <w:rPr>
          <w:rFonts w:ascii="Times New Roman" w:eastAsia="Times New Roman" w:hAnsi="Times New Roman" w:cs="Times New Roman"/>
          <w:sz w:val="24"/>
          <w:szCs w:val="24"/>
          <w:lang w:eastAsia="ru-RU"/>
        </w:rPr>
        <w:t>й</w:t>
      </w:r>
      <w:r w:rsidR="00F30879">
        <w:rPr>
          <w:rFonts w:ascii="Times New Roman" w:eastAsia="Times New Roman" w:hAnsi="Times New Roman" w:cs="Times New Roman"/>
          <w:sz w:val="24"/>
          <w:szCs w:val="24"/>
          <w:lang w:eastAsia="ru-RU"/>
        </w:rPr>
        <w:t xml:space="preserve"> на право вырубки зеленых </w:t>
      </w:r>
      <w:r w:rsidR="00F30879" w:rsidRPr="00F30879">
        <w:rPr>
          <w:rFonts w:ascii="Times New Roman" w:eastAsia="Times New Roman" w:hAnsi="Times New Roman" w:cs="Times New Roman"/>
          <w:sz w:val="24"/>
          <w:szCs w:val="24"/>
          <w:lang w:eastAsia="ru-RU"/>
        </w:rPr>
        <w:t>насаждений</w:t>
      </w:r>
      <w:r w:rsidRPr="008453FF">
        <w:rPr>
          <w:rFonts w:ascii="Times New Roman" w:eastAsia="Times New Roman" w:hAnsi="Times New Roman" w:cs="Times New Roman"/>
          <w:sz w:val="24"/>
          <w:szCs w:val="24"/>
          <w:lang w:eastAsia="ru-RU"/>
        </w:rPr>
        <w:t>»</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5124B409"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A14707">
        <w:rPr>
          <w:rFonts w:eastAsia="Times New Roman" w:cs="Times New Roman"/>
          <w:color w:val="000000"/>
          <w:sz w:val="24"/>
          <w:szCs w:val="24"/>
        </w:rPr>
        <w:t>Болдыревского</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8"/>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881FAF">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881FAF">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881FAF">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881FAF">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881FAF">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881FAF">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881FAF">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881FAF">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6F795048"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453FF" w:rsidRDefault="00F61ACC" w:rsidP="004418E0">
      <w:pPr>
        <w:pStyle w:val="22"/>
        <w:spacing w:after="0"/>
        <w:jc w:val="center"/>
        <w:rPr>
          <w:color w:val="000000" w:themeColor="text1"/>
          <w:sz w:val="24"/>
          <w:szCs w:val="24"/>
        </w:rPr>
      </w:pPr>
    </w:p>
    <w:p w14:paraId="7A0AEEF3" w14:textId="722A070F"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разрешении на</w:t>
      </w:r>
      <w:r w:rsidR="00CF5380">
        <w:rPr>
          <w:color w:val="000000" w:themeColor="text1"/>
          <w:sz w:val="24"/>
          <w:szCs w:val="24"/>
        </w:rPr>
        <w:t xml:space="preserve"> право</w:t>
      </w:r>
      <w:r w:rsidR="009039F2">
        <w:rPr>
          <w:color w:val="000000" w:themeColor="text1"/>
          <w:sz w:val="24"/>
          <w:szCs w:val="24"/>
        </w:rPr>
        <w:t xml:space="preserve"> </w:t>
      </w:r>
      <w:r w:rsidR="00CF5380">
        <w:rPr>
          <w:color w:val="000000" w:themeColor="text1"/>
          <w:sz w:val="24"/>
          <w:szCs w:val="24"/>
        </w:rPr>
        <w:t>вырубки</w:t>
      </w:r>
      <w:r w:rsidR="009039F2">
        <w:rPr>
          <w:color w:val="000000" w:themeColor="text1"/>
          <w:sz w:val="24"/>
          <w:szCs w:val="24"/>
        </w:rPr>
        <w:t xml:space="preserve">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14:paraId="10AA53C9" w14:textId="2C16A910"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881FAF">
        <w:tc>
          <w:tcPr>
            <w:tcW w:w="421" w:type="dxa"/>
            <w:tcBorders>
              <w:bottom w:val="single" w:sz="4" w:space="0" w:color="auto"/>
              <w:right w:val="single" w:sz="4" w:space="0" w:color="auto"/>
            </w:tcBorders>
          </w:tcPr>
          <w:p w14:paraId="54352AAE"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881FAF">
            <w:pPr>
              <w:pStyle w:val="22"/>
              <w:spacing w:after="0"/>
              <w:ind w:right="-3634"/>
              <w:jc w:val="both"/>
              <w:rPr>
                <w:color w:val="000000" w:themeColor="text1"/>
                <w:sz w:val="24"/>
                <w:szCs w:val="24"/>
              </w:rPr>
            </w:pPr>
          </w:p>
        </w:tc>
      </w:tr>
      <w:tr w:rsidR="004418E0" w:rsidRPr="008453FF"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881FAF">
            <w:pPr>
              <w:pStyle w:val="22"/>
              <w:spacing w:after="0"/>
              <w:jc w:val="both"/>
              <w:rPr>
                <w:color w:val="000000" w:themeColor="text1"/>
                <w:sz w:val="24"/>
                <w:szCs w:val="24"/>
              </w:rPr>
            </w:pPr>
          </w:p>
          <w:p w14:paraId="70558FD6"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881FAF">
            <w:pPr>
              <w:pStyle w:val="22"/>
              <w:spacing w:after="0"/>
              <w:jc w:val="both"/>
              <w:rPr>
                <w:color w:val="000000" w:themeColor="text1"/>
                <w:sz w:val="24"/>
                <w:szCs w:val="24"/>
              </w:rPr>
            </w:pPr>
          </w:p>
          <w:p w14:paraId="5704CEE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295512BF" w:rsidR="004418E0" w:rsidRPr="008453FF" w:rsidRDefault="004418E0" w:rsidP="00A14707">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A14707">
              <w:rPr>
                <w:color w:val="000000" w:themeColor="text1"/>
                <w:sz w:val="24"/>
                <w:szCs w:val="24"/>
              </w:rPr>
              <w:t>Болдыревского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881FAF">
            <w:pPr>
              <w:pStyle w:val="22"/>
              <w:spacing w:after="0"/>
              <w:jc w:val="both"/>
              <w:rPr>
                <w:color w:val="000000" w:themeColor="text1"/>
                <w:sz w:val="24"/>
                <w:szCs w:val="24"/>
              </w:rPr>
            </w:pPr>
          </w:p>
          <w:p w14:paraId="3B8C75A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lang w:eastAsia="ru-RU"/>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421490" w:rsidRDefault="00421490" w:rsidP="004418E0">
                            <w:pPr>
                              <w:pStyle w:val="40"/>
                              <w:tabs>
                                <w:tab w:val="left" w:pos="5525"/>
                              </w:tabs>
                              <w:jc w:val="center"/>
                            </w:pPr>
                            <w:r>
                              <w:rPr>
                                <w:u w:val="single"/>
                              </w:rPr>
                              <w:t xml:space="preserve"> </w:t>
                            </w:r>
                            <w:r>
                              <w:rPr>
                                <w:u w:val="single"/>
                              </w:rPr>
                              <w:tab/>
                            </w:r>
                          </w:p>
                          <w:p w14:paraId="3FC162E6" w14:textId="77777777" w:rsidR="00421490" w:rsidRDefault="0042149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AvPPPUhAEAAAQDAAAOAAAAAAAAAAAAAAAAAC4C&#10;AABkcnMvZTJvRG9jLnhtbFBLAQItABQABgAIAAAAIQBnO5f14AAAAAoBAAAPAAAAAAAAAAAAAAAA&#10;AN4DAABkcnMvZG93bnJldi54bWxQSwUGAAAAAAQABADzAAAA6wQAAAAA&#10;" filled="f" stroked="f">
                <v:textbox inset="0,0,0,0">
                  <w:txbxContent>
                    <w:p w14:paraId="1CECB3FB" w14:textId="77777777" w:rsidR="00421490" w:rsidRDefault="00421490" w:rsidP="004418E0">
                      <w:pPr>
                        <w:pStyle w:val="40"/>
                        <w:tabs>
                          <w:tab w:val="left" w:pos="5525"/>
                        </w:tabs>
                        <w:jc w:val="center"/>
                      </w:pPr>
                      <w:r>
                        <w:rPr>
                          <w:u w:val="single"/>
                        </w:rPr>
                        <w:t xml:space="preserve"> </w:t>
                      </w:r>
                      <w:r>
                        <w:rPr>
                          <w:u w:val="single"/>
                        </w:rPr>
                        <w:tab/>
                      </w:r>
                    </w:p>
                    <w:p w14:paraId="3FC162E6" w14:textId="77777777" w:rsidR="00421490" w:rsidRDefault="0042149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lang w:eastAsia="ru-RU"/>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421490" w:rsidRDefault="00421490" w:rsidP="004418E0">
                            <w:pPr>
                              <w:pStyle w:val="40"/>
                              <w:tabs>
                                <w:tab w:val="left" w:pos="3125"/>
                              </w:tabs>
                              <w:jc w:val="center"/>
                            </w:pPr>
                            <w:r>
                              <w:rPr>
                                <w:u w:val="single"/>
                              </w:rPr>
                              <w:t xml:space="preserve"> </w:t>
                            </w:r>
                            <w:r>
                              <w:rPr>
                                <w:u w:val="single"/>
                              </w:rPr>
                              <w:tab/>
                            </w:r>
                          </w:p>
                          <w:p w14:paraId="3C71F864" w14:textId="77777777" w:rsidR="00421490" w:rsidRDefault="0042149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JUws1hQEAAAQDAAAOAAAAAAAAAAAAAAAAAC4C&#10;AABkcnMvZTJvRG9jLnhtbFBLAQItABQABgAIAAAAIQCGUIqX3wAAAAkBAAAPAAAAAAAAAAAAAAAA&#10;AN8DAABkcnMvZG93bnJldi54bWxQSwUGAAAAAAQABADzAAAA6wQAAAAA&#10;" filled="f" stroked="f">
                <v:textbox inset="0,0,0,0">
                  <w:txbxContent>
                    <w:p w14:paraId="73B33129" w14:textId="77777777" w:rsidR="00421490" w:rsidRDefault="00421490" w:rsidP="004418E0">
                      <w:pPr>
                        <w:pStyle w:val="40"/>
                        <w:tabs>
                          <w:tab w:val="left" w:pos="3125"/>
                        </w:tabs>
                        <w:jc w:val="center"/>
                      </w:pPr>
                      <w:r>
                        <w:rPr>
                          <w:u w:val="single"/>
                        </w:rPr>
                        <w:t xml:space="preserve"> </w:t>
                      </w:r>
                      <w:r>
                        <w:rPr>
                          <w:u w:val="single"/>
                        </w:rPr>
                        <w:tab/>
                      </w:r>
                    </w:p>
                    <w:p w14:paraId="3C71F864" w14:textId="77777777" w:rsidR="00421490" w:rsidRDefault="0042149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06E1D272" w:rsidR="004418E0" w:rsidRPr="008453FF" w:rsidRDefault="004418E0" w:rsidP="004418E0">
      <w:pPr>
        <w:pStyle w:val="22"/>
        <w:spacing w:after="0"/>
        <w:ind w:firstLine="709"/>
        <w:jc w:val="both"/>
        <w:rPr>
          <w:color w:val="000000" w:themeColor="text1"/>
          <w:sz w:val="24"/>
          <w:szCs w:val="24"/>
        </w:rPr>
      </w:pPr>
    </w:p>
    <w:p w14:paraId="2AB944C6" w14:textId="77777777"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B635AF" w14:paraId="1233EE84" w14:textId="77777777" w:rsidTr="00C12DBB">
        <w:trPr>
          <w:trHeight w:val="189"/>
        </w:trPr>
        <w:tc>
          <w:tcPr>
            <w:tcW w:w="0" w:type="auto"/>
            <w:shd w:val="clear" w:color="auto" w:fill="FFFFFF"/>
            <w:tcMar>
              <w:top w:w="0" w:type="dxa"/>
              <w:left w:w="115" w:type="dxa"/>
              <w:bottom w:w="0" w:type="dxa"/>
              <w:right w:w="115" w:type="dxa"/>
            </w:tcMar>
            <w:hideMark/>
          </w:tcPr>
          <w:p w14:paraId="209025D7" w14:textId="77777777"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55086EA3"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14:paraId="78CF0818" w14:textId="77777777" w:rsidTr="00C12DBB">
        <w:trPr>
          <w:trHeight w:val="454"/>
        </w:trPr>
        <w:tc>
          <w:tcPr>
            <w:tcW w:w="0" w:type="auto"/>
            <w:shd w:val="clear" w:color="auto" w:fill="FFFFFF"/>
            <w:tcMar>
              <w:top w:w="0" w:type="dxa"/>
              <w:left w:w="115" w:type="dxa"/>
              <w:bottom w:w="0" w:type="dxa"/>
              <w:right w:w="115" w:type="dxa"/>
            </w:tcMar>
            <w:hideMark/>
          </w:tcPr>
          <w:p w14:paraId="6D51F360" w14:textId="77777777"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14:paraId="5BF4A4A8" w14:textId="77777777" w:rsidTr="00C12DBB">
        <w:trPr>
          <w:trHeight w:val="606"/>
        </w:trPr>
        <w:tc>
          <w:tcPr>
            <w:tcW w:w="0" w:type="auto"/>
            <w:shd w:val="clear" w:color="auto" w:fill="FFFFFF"/>
            <w:tcMar>
              <w:top w:w="0" w:type="dxa"/>
              <w:left w:w="115" w:type="dxa"/>
              <w:bottom w:w="0" w:type="dxa"/>
              <w:right w:w="115" w:type="dxa"/>
            </w:tcMar>
            <w:hideMark/>
          </w:tcPr>
          <w:p w14:paraId="39766AF8" w14:textId="77777777"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0EF2757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0693BD5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F30879" w:rsidRPr="00F30879">
        <w:rPr>
          <w:rFonts w:ascii="Times New Roman" w:eastAsia="Times New Roman" w:hAnsi="Times New Roman" w:cs="Times New Roman"/>
          <w:sz w:val="24"/>
          <w:szCs w:val="24"/>
          <w:lang w:eastAsia="ru-RU"/>
        </w:rPr>
        <w:t>Выдача разрешени</w:t>
      </w:r>
      <w:r w:rsidR="00B11523">
        <w:rPr>
          <w:rFonts w:ascii="Times New Roman" w:eastAsia="Times New Roman" w:hAnsi="Times New Roman" w:cs="Times New Roman"/>
          <w:sz w:val="24"/>
          <w:szCs w:val="24"/>
          <w:lang w:eastAsia="ru-RU"/>
        </w:rPr>
        <w:t>й</w:t>
      </w:r>
      <w:r w:rsidR="00F30879" w:rsidRPr="00F30879">
        <w:rPr>
          <w:rFonts w:ascii="Times New Roman" w:eastAsia="Times New Roman" w:hAnsi="Times New Roman" w:cs="Times New Roman"/>
          <w:sz w:val="24"/>
          <w:szCs w:val="24"/>
          <w:lang w:eastAsia="ru-RU"/>
        </w:rPr>
        <w:t xml:space="preserve"> на право вырубки зеленых насаждений</w:t>
      </w:r>
      <w:r w:rsidRPr="008453FF">
        <w:rPr>
          <w:rFonts w:ascii="Times New Roman" w:eastAsia="Times New Roman" w:hAnsi="Times New Roman" w:cs="Times New Roman"/>
          <w:sz w:val="24"/>
          <w:szCs w:val="24"/>
          <w:lang w:eastAsia="ru-RU"/>
        </w:rPr>
        <w:t>»</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124C85" w14:textId="77777777" w:rsidR="00F30879"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 xml:space="preserve">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p>
    <w:p w14:paraId="67B5403F" w14:textId="249F88BE"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w:t>
      </w:r>
      <w:r w:rsidR="00F30879" w:rsidRPr="00F30879">
        <w:rPr>
          <w:rFonts w:ascii="Times New Roman" w:eastAsia="Times New Roman" w:hAnsi="Times New Roman" w:cs="Times New Roman"/>
          <w:b/>
          <w:bCs/>
          <w:sz w:val="26"/>
          <w:szCs w:val="26"/>
          <w:lang w:eastAsia="ru-RU"/>
        </w:rPr>
        <w:t>Выдача разрешени</w:t>
      </w:r>
      <w:r w:rsidR="00587283">
        <w:rPr>
          <w:rFonts w:ascii="Times New Roman" w:eastAsia="Times New Roman" w:hAnsi="Times New Roman" w:cs="Times New Roman"/>
          <w:b/>
          <w:bCs/>
          <w:sz w:val="26"/>
          <w:szCs w:val="26"/>
          <w:lang w:eastAsia="ru-RU"/>
        </w:rPr>
        <w:t>й</w:t>
      </w:r>
      <w:r w:rsidR="00F30879" w:rsidRPr="00F30879">
        <w:rPr>
          <w:rFonts w:ascii="Times New Roman" w:eastAsia="Times New Roman" w:hAnsi="Times New Roman" w:cs="Times New Roman"/>
          <w:b/>
          <w:bCs/>
          <w:sz w:val="26"/>
          <w:szCs w:val="26"/>
          <w:lang w:eastAsia="ru-RU"/>
        </w:rPr>
        <w:t xml:space="preserve"> на право вырубки зеленых насаждений</w:t>
      </w:r>
      <w:r w:rsidRPr="00840612">
        <w:rPr>
          <w:rFonts w:ascii="Times New Roman" w:eastAsia="Times New Roman" w:hAnsi="Times New Roman" w:cs="Times New Roman"/>
          <w:b/>
          <w:bCs/>
          <w:sz w:val="26"/>
          <w:szCs w:val="26"/>
          <w:lang w:eastAsia="ru-RU"/>
        </w:rPr>
        <w:t>»</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18774AF5"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F30879" w:rsidRPr="00F30879">
        <w:rPr>
          <w:rFonts w:ascii="Times New Roman" w:eastAsia="Times New Roman" w:hAnsi="Times New Roman" w:cs="Times New Roman"/>
          <w:sz w:val="26"/>
          <w:szCs w:val="26"/>
          <w:lang w:eastAsia="ru-RU"/>
        </w:rPr>
        <w:t>Выдача разрешени</w:t>
      </w:r>
      <w:r w:rsidR="00587283">
        <w:rPr>
          <w:rFonts w:ascii="Times New Roman" w:eastAsia="Times New Roman" w:hAnsi="Times New Roman" w:cs="Times New Roman"/>
          <w:sz w:val="26"/>
          <w:szCs w:val="26"/>
          <w:lang w:eastAsia="ru-RU"/>
        </w:rPr>
        <w:t>й</w:t>
      </w:r>
      <w:r w:rsidR="00F30879" w:rsidRPr="00F30879">
        <w:rPr>
          <w:rFonts w:ascii="Times New Roman" w:eastAsia="Times New Roman" w:hAnsi="Times New Roman" w:cs="Times New Roman"/>
          <w:sz w:val="26"/>
          <w:szCs w:val="26"/>
          <w:lang w:eastAsia="ru-RU"/>
        </w:rPr>
        <w:t xml:space="preserve"> на право вырубки зеленых насаждений</w:t>
      </w:r>
      <w:r w:rsidRPr="008453FF">
        <w:rPr>
          <w:rFonts w:ascii="Times New Roman" w:eastAsia="Times New Roman" w:hAnsi="Times New Roman" w:cs="Times New Roman"/>
          <w:sz w:val="26"/>
          <w:szCs w:val="26"/>
          <w:lang w:eastAsia="ru-RU"/>
        </w:rPr>
        <w:t>»:</w:t>
      </w:r>
    </w:p>
    <w:p w14:paraId="09A466EB" w14:textId="4D7FE44A"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A14707">
        <w:rPr>
          <w:rFonts w:ascii="Times New Roman" w:eastAsia="Times New Roman" w:hAnsi="Times New Roman" w:cs="Times New Roman"/>
          <w:color w:val="00000A"/>
          <w:sz w:val="26"/>
          <w:szCs w:val="26"/>
          <w:lang w:eastAsia="ru-RU"/>
        </w:rPr>
        <w:t>Болдыревского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14:paraId="030D0E0E" w14:textId="46D2A084"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26E0E9E8" w14:textId="69B152B1"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D7A3351" w14:textId="7B98E8F2"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14:paraId="740F6039" w14:textId="631E8905"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A14707">
        <w:rPr>
          <w:rFonts w:ascii="Times New Roman" w:eastAsia="Times New Roman" w:hAnsi="Times New Roman" w:cs="Times New Roman"/>
          <w:color w:val="00000A"/>
          <w:sz w:val="26"/>
          <w:szCs w:val="26"/>
          <w:lang w:eastAsia="ru-RU"/>
        </w:rPr>
        <w:t>Болдыревского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14:paraId="66290654" w14:textId="77777777"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14:paraId="2E2F69B1" w14:textId="4F5639A4"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F30879" w:rsidRPr="00F30879">
        <w:rPr>
          <w:rFonts w:ascii="Times New Roman" w:eastAsia="Times New Roman" w:hAnsi="Times New Roman" w:cs="Times New Roman"/>
          <w:sz w:val="26"/>
          <w:szCs w:val="26"/>
          <w:lang w:eastAsia="ru-RU"/>
        </w:rPr>
        <w:t>Выдача разрешени</w:t>
      </w:r>
      <w:r w:rsidR="00587283">
        <w:rPr>
          <w:rFonts w:ascii="Times New Roman" w:eastAsia="Times New Roman" w:hAnsi="Times New Roman" w:cs="Times New Roman"/>
          <w:sz w:val="26"/>
          <w:szCs w:val="26"/>
          <w:lang w:eastAsia="ru-RU"/>
        </w:rPr>
        <w:t>й</w:t>
      </w:r>
      <w:r w:rsidR="00F30879" w:rsidRPr="00F30879">
        <w:rPr>
          <w:rFonts w:ascii="Times New Roman" w:eastAsia="Times New Roman" w:hAnsi="Times New Roman" w:cs="Times New Roman"/>
          <w:sz w:val="26"/>
          <w:szCs w:val="26"/>
          <w:lang w:eastAsia="ru-RU"/>
        </w:rPr>
        <w:t xml:space="preserve"> на право вырубки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44EB8629"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14:paraId="4977BD9B" w14:textId="3D6439BF"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10E08937" w14:textId="67ED6EF7"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14:paraId="58D3C911" w14:textId="055F1A12"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14:paraId="71DCAB56" w14:textId="47E604B5"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D5AC" w14:textId="77777777" w:rsidR="006707C2" w:rsidRDefault="006707C2">
      <w:pPr>
        <w:spacing w:after="0" w:line="240" w:lineRule="auto"/>
      </w:pPr>
      <w:r>
        <w:separator/>
      </w:r>
    </w:p>
  </w:endnote>
  <w:endnote w:type="continuationSeparator" w:id="0">
    <w:p w14:paraId="19EF3629" w14:textId="77777777" w:rsidR="006707C2" w:rsidRDefault="0067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2409F" w14:textId="77777777" w:rsidR="006707C2" w:rsidRDefault="006707C2">
      <w:pPr>
        <w:spacing w:after="0" w:line="240" w:lineRule="auto"/>
      </w:pPr>
      <w:r>
        <w:separator/>
      </w:r>
    </w:p>
  </w:footnote>
  <w:footnote w:type="continuationSeparator" w:id="0">
    <w:p w14:paraId="056C24F5" w14:textId="77777777" w:rsidR="006707C2" w:rsidRDefault="0067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300875929"/>
      <w:docPartObj>
        <w:docPartGallery w:val="Page Numbers (Top of Page)"/>
        <w:docPartUnique/>
      </w:docPartObj>
    </w:sdtPr>
    <w:sdtEndPr>
      <w:rPr>
        <w:rStyle w:val="a6"/>
      </w:rPr>
    </w:sdtEndPr>
    <w:sdtContent>
      <w:p w14:paraId="529CF7E1" w14:textId="3B1B8E1C" w:rsidR="00421490" w:rsidRDefault="0042149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4217AB72" w14:textId="77777777" w:rsidR="00421490" w:rsidRDefault="00421490">
    <w:pPr>
      <w:spacing w:line="1" w:lineRule="exact"/>
    </w:pPr>
    <w:r>
      <w:rPr>
        <w:noProof/>
        <w:lang w:eastAsia="ru-RU"/>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421490" w:rsidRDefault="00421490">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14:paraId="07357D66" w14:textId="77777777" w:rsidR="00421490" w:rsidRDefault="00421490">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061012962"/>
      <w:docPartObj>
        <w:docPartGallery w:val="Page Numbers (Top of Page)"/>
        <w:docPartUnique/>
      </w:docPartObj>
    </w:sdtPr>
    <w:sdtEndPr>
      <w:rPr>
        <w:rStyle w:val="a6"/>
      </w:rPr>
    </w:sdtEndPr>
    <w:sdtContent>
      <w:p w14:paraId="2D4EB2FE" w14:textId="375E9A16" w:rsidR="00421490" w:rsidRDefault="00421490"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755BE8">
          <w:rPr>
            <w:rStyle w:val="a6"/>
            <w:noProof/>
          </w:rPr>
          <w:t>50</w:t>
        </w:r>
        <w:r>
          <w:rPr>
            <w:rStyle w:val="a6"/>
          </w:rPr>
          <w:fldChar w:fldCharType="end"/>
        </w:r>
      </w:p>
    </w:sdtContent>
  </w:sdt>
  <w:p w14:paraId="5B586D5C" w14:textId="3FC9FCCD" w:rsidR="00421490" w:rsidRDefault="0042149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4062" w14:textId="66B4C3D7" w:rsidR="00421490" w:rsidRDefault="0042149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618057798"/>
      <w:docPartObj>
        <w:docPartGallery w:val="Page Numbers (Top of Page)"/>
        <w:docPartUnique/>
      </w:docPartObj>
    </w:sdtPr>
    <w:sdtEndPr>
      <w:rPr>
        <w:rStyle w:val="a6"/>
      </w:rPr>
    </w:sdtEndPr>
    <w:sdtContent>
      <w:p w14:paraId="30620778" w14:textId="77777777" w:rsidR="00421490" w:rsidRDefault="0042149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421490" w:rsidRDefault="0042149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447587404"/>
      <w:docPartObj>
        <w:docPartGallery w:val="Page Numbers (Top of Page)"/>
        <w:docPartUnique/>
      </w:docPartObj>
    </w:sdtPr>
    <w:sdtEndPr>
      <w:rPr>
        <w:rStyle w:val="a6"/>
      </w:rPr>
    </w:sdtEndPr>
    <w:sdtContent>
      <w:p w14:paraId="76DDBEE4" w14:textId="77777777" w:rsidR="00421490" w:rsidRDefault="00421490"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755BE8">
          <w:rPr>
            <w:rStyle w:val="a6"/>
            <w:noProof/>
          </w:rPr>
          <w:t>53</w:t>
        </w:r>
        <w:r>
          <w:rPr>
            <w:rStyle w:val="a6"/>
          </w:rPr>
          <w:fldChar w:fldCharType="end"/>
        </w:r>
      </w:p>
    </w:sdtContent>
  </w:sdt>
  <w:p w14:paraId="33F132FB" w14:textId="77777777" w:rsidR="00421490" w:rsidRDefault="004214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BD2"/>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4C5B"/>
    <w:rsid w:val="000869A3"/>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2FBF"/>
    <w:rsid w:val="00113EBF"/>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BB2"/>
    <w:rsid w:val="001C11A5"/>
    <w:rsid w:val="001C1ED2"/>
    <w:rsid w:val="001C329A"/>
    <w:rsid w:val="001C5383"/>
    <w:rsid w:val="001C65EF"/>
    <w:rsid w:val="001D082D"/>
    <w:rsid w:val="001D1E82"/>
    <w:rsid w:val="001D6A2D"/>
    <w:rsid w:val="001E0AF1"/>
    <w:rsid w:val="001E0BD1"/>
    <w:rsid w:val="001E48BA"/>
    <w:rsid w:val="001E56B8"/>
    <w:rsid w:val="001F70DD"/>
    <w:rsid w:val="001F75C1"/>
    <w:rsid w:val="00203657"/>
    <w:rsid w:val="00210C8F"/>
    <w:rsid w:val="002206DE"/>
    <w:rsid w:val="00221786"/>
    <w:rsid w:val="002306AA"/>
    <w:rsid w:val="00234358"/>
    <w:rsid w:val="00234DE9"/>
    <w:rsid w:val="00240022"/>
    <w:rsid w:val="002433B4"/>
    <w:rsid w:val="00246E76"/>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C6845"/>
    <w:rsid w:val="002D3E73"/>
    <w:rsid w:val="002D61D0"/>
    <w:rsid w:val="002D6CCD"/>
    <w:rsid w:val="002E2152"/>
    <w:rsid w:val="002E53CD"/>
    <w:rsid w:val="002E6C72"/>
    <w:rsid w:val="002F1873"/>
    <w:rsid w:val="002F753D"/>
    <w:rsid w:val="002F7A0B"/>
    <w:rsid w:val="00306231"/>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84B"/>
    <w:rsid w:val="003C5A99"/>
    <w:rsid w:val="003C7010"/>
    <w:rsid w:val="003D07CA"/>
    <w:rsid w:val="003D530E"/>
    <w:rsid w:val="003E5BB9"/>
    <w:rsid w:val="00400404"/>
    <w:rsid w:val="004004A3"/>
    <w:rsid w:val="00404DB0"/>
    <w:rsid w:val="004075CF"/>
    <w:rsid w:val="004127F5"/>
    <w:rsid w:val="00412B9D"/>
    <w:rsid w:val="00413BCF"/>
    <w:rsid w:val="00421490"/>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33AE8"/>
    <w:rsid w:val="005411C0"/>
    <w:rsid w:val="00541935"/>
    <w:rsid w:val="00543396"/>
    <w:rsid w:val="00552352"/>
    <w:rsid w:val="00562563"/>
    <w:rsid w:val="0056269C"/>
    <w:rsid w:val="00562F27"/>
    <w:rsid w:val="005706F0"/>
    <w:rsid w:val="00572C50"/>
    <w:rsid w:val="00573D66"/>
    <w:rsid w:val="00575968"/>
    <w:rsid w:val="0057798B"/>
    <w:rsid w:val="00577FCD"/>
    <w:rsid w:val="00580A7C"/>
    <w:rsid w:val="00582F07"/>
    <w:rsid w:val="00587283"/>
    <w:rsid w:val="00587991"/>
    <w:rsid w:val="00592F67"/>
    <w:rsid w:val="005A4642"/>
    <w:rsid w:val="005A4705"/>
    <w:rsid w:val="005A71F6"/>
    <w:rsid w:val="005B1C95"/>
    <w:rsid w:val="005B4684"/>
    <w:rsid w:val="005C43CA"/>
    <w:rsid w:val="005C4D8D"/>
    <w:rsid w:val="005D1241"/>
    <w:rsid w:val="005D7D12"/>
    <w:rsid w:val="005D7EDD"/>
    <w:rsid w:val="005D7FF3"/>
    <w:rsid w:val="005E3884"/>
    <w:rsid w:val="005E70A1"/>
    <w:rsid w:val="005E719C"/>
    <w:rsid w:val="005F016A"/>
    <w:rsid w:val="00612023"/>
    <w:rsid w:val="006127C9"/>
    <w:rsid w:val="006152B5"/>
    <w:rsid w:val="00622C73"/>
    <w:rsid w:val="006237B3"/>
    <w:rsid w:val="00633118"/>
    <w:rsid w:val="00640538"/>
    <w:rsid w:val="0064072C"/>
    <w:rsid w:val="0064346A"/>
    <w:rsid w:val="0064579D"/>
    <w:rsid w:val="00647C59"/>
    <w:rsid w:val="006518F1"/>
    <w:rsid w:val="006519D3"/>
    <w:rsid w:val="00667A0F"/>
    <w:rsid w:val="006707C2"/>
    <w:rsid w:val="00682545"/>
    <w:rsid w:val="00683E81"/>
    <w:rsid w:val="00684EBE"/>
    <w:rsid w:val="00690508"/>
    <w:rsid w:val="00690DFE"/>
    <w:rsid w:val="00692D41"/>
    <w:rsid w:val="006A53B6"/>
    <w:rsid w:val="006B2A86"/>
    <w:rsid w:val="006C11BC"/>
    <w:rsid w:val="006C16A6"/>
    <w:rsid w:val="006C24CA"/>
    <w:rsid w:val="006C5479"/>
    <w:rsid w:val="006C64E9"/>
    <w:rsid w:val="006D1814"/>
    <w:rsid w:val="006D3060"/>
    <w:rsid w:val="006D709E"/>
    <w:rsid w:val="006D727B"/>
    <w:rsid w:val="006E67AB"/>
    <w:rsid w:val="006E67DA"/>
    <w:rsid w:val="006F145E"/>
    <w:rsid w:val="00700D97"/>
    <w:rsid w:val="00705B41"/>
    <w:rsid w:val="00723025"/>
    <w:rsid w:val="00723E03"/>
    <w:rsid w:val="00727595"/>
    <w:rsid w:val="007332CF"/>
    <w:rsid w:val="00740B35"/>
    <w:rsid w:val="007459E1"/>
    <w:rsid w:val="00755BE8"/>
    <w:rsid w:val="00761C4C"/>
    <w:rsid w:val="00765217"/>
    <w:rsid w:val="00771DAE"/>
    <w:rsid w:val="00786A21"/>
    <w:rsid w:val="0079630A"/>
    <w:rsid w:val="00797A16"/>
    <w:rsid w:val="007A0715"/>
    <w:rsid w:val="007A0D1D"/>
    <w:rsid w:val="007A2E8C"/>
    <w:rsid w:val="007A3869"/>
    <w:rsid w:val="007B58C5"/>
    <w:rsid w:val="007C422E"/>
    <w:rsid w:val="007C4CD2"/>
    <w:rsid w:val="007D526E"/>
    <w:rsid w:val="007D535A"/>
    <w:rsid w:val="007D730B"/>
    <w:rsid w:val="007E45E6"/>
    <w:rsid w:val="007F1416"/>
    <w:rsid w:val="007F264C"/>
    <w:rsid w:val="007F41B9"/>
    <w:rsid w:val="007F4456"/>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17F4"/>
    <w:rsid w:val="008A1DDF"/>
    <w:rsid w:val="008A57A2"/>
    <w:rsid w:val="008A78CC"/>
    <w:rsid w:val="008B2FEE"/>
    <w:rsid w:val="008C2EAA"/>
    <w:rsid w:val="008C4743"/>
    <w:rsid w:val="008D14A9"/>
    <w:rsid w:val="008D45BD"/>
    <w:rsid w:val="008D5A7A"/>
    <w:rsid w:val="008D5C8B"/>
    <w:rsid w:val="008D6EB4"/>
    <w:rsid w:val="008E2039"/>
    <w:rsid w:val="008F296C"/>
    <w:rsid w:val="008F3863"/>
    <w:rsid w:val="009039F2"/>
    <w:rsid w:val="00907F62"/>
    <w:rsid w:val="00911B01"/>
    <w:rsid w:val="00911FDF"/>
    <w:rsid w:val="00912F9C"/>
    <w:rsid w:val="00925743"/>
    <w:rsid w:val="00936D54"/>
    <w:rsid w:val="009410B4"/>
    <w:rsid w:val="00941AC4"/>
    <w:rsid w:val="00945637"/>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13F34"/>
    <w:rsid w:val="00A14707"/>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F528D"/>
    <w:rsid w:val="00AF5C45"/>
    <w:rsid w:val="00AF6557"/>
    <w:rsid w:val="00AF687D"/>
    <w:rsid w:val="00B04A50"/>
    <w:rsid w:val="00B07069"/>
    <w:rsid w:val="00B11523"/>
    <w:rsid w:val="00B17797"/>
    <w:rsid w:val="00B27669"/>
    <w:rsid w:val="00B33CC1"/>
    <w:rsid w:val="00B351B1"/>
    <w:rsid w:val="00B3539A"/>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D03A5"/>
    <w:rsid w:val="00BE122B"/>
    <w:rsid w:val="00BE2F95"/>
    <w:rsid w:val="00BF30E7"/>
    <w:rsid w:val="00C00167"/>
    <w:rsid w:val="00C1031F"/>
    <w:rsid w:val="00C10D48"/>
    <w:rsid w:val="00C12DBB"/>
    <w:rsid w:val="00C14D2A"/>
    <w:rsid w:val="00C15457"/>
    <w:rsid w:val="00C25EFB"/>
    <w:rsid w:val="00C32B3F"/>
    <w:rsid w:val="00C412E3"/>
    <w:rsid w:val="00C448CD"/>
    <w:rsid w:val="00C54958"/>
    <w:rsid w:val="00C56014"/>
    <w:rsid w:val="00C601C2"/>
    <w:rsid w:val="00C71DB4"/>
    <w:rsid w:val="00C916DC"/>
    <w:rsid w:val="00C94810"/>
    <w:rsid w:val="00CA63C1"/>
    <w:rsid w:val="00CB06C5"/>
    <w:rsid w:val="00CB2BA1"/>
    <w:rsid w:val="00CB3419"/>
    <w:rsid w:val="00CB783E"/>
    <w:rsid w:val="00CC00CF"/>
    <w:rsid w:val="00CC2C99"/>
    <w:rsid w:val="00CC6D71"/>
    <w:rsid w:val="00CC762E"/>
    <w:rsid w:val="00CC7A50"/>
    <w:rsid w:val="00CD23FE"/>
    <w:rsid w:val="00CD5492"/>
    <w:rsid w:val="00CD7C0C"/>
    <w:rsid w:val="00CE627D"/>
    <w:rsid w:val="00CF507D"/>
    <w:rsid w:val="00CF5380"/>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2AB"/>
    <w:rsid w:val="00DC2EE9"/>
    <w:rsid w:val="00DC4C21"/>
    <w:rsid w:val="00DF1626"/>
    <w:rsid w:val="00DF2A74"/>
    <w:rsid w:val="00DF5760"/>
    <w:rsid w:val="00DF7B6B"/>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1E6F"/>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4D34"/>
    <w:rsid w:val="00EF703B"/>
    <w:rsid w:val="00F029EF"/>
    <w:rsid w:val="00F12AD3"/>
    <w:rsid w:val="00F203D0"/>
    <w:rsid w:val="00F205CF"/>
    <w:rsid w:val="00F23F31"/>
    <w:rsid w:val="00F25B6F"/>
    <w:rsid w:val="00F2684A"/>
    <w:rsid w:val="00F30879"/>
    <w:rsid w:val="00F31A9A"/>
    <w:rsid w:val="00F360A1"/>
    <w:rsid w:val="00F432CE"/>
    <w:rsid w:val="00F43F49"/>
    <w:rsid w:val="00F453EC"/>
    <w:rsid w:val="00F47312"/>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5B3C"/>
    <w:rsid w:val="00FF76C9"/>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 Spacing"/>
    <w:rsid w:val="00E61E6F"/>
    <w:pPr>
      <w:spacing w:line="240" w:lineRule="auto"/>
      <w:ind w:firstLine="0"/>
    </w:pPr>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593583682">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direvskoesp.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AAE8-8764-4489-B531-737F711D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Pages>
  <Words>19191</Words>
  <Characters>109393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User547</cp:lastModifiedBy>
  <cp:revision>533</cp:revision>
  <cp:lastPrinted>2023-01-31T12:40:00Z</cp:lastPrinted>
  <dcterms:created xsi:type="dcterms:W3CDTF">2022-07-20T10:54:00Z</dcterms:created>
  <dcterms:modified xsi:type="dcterms:W3CDTF">2023-08-03T11:07:00Z</dcterms:modified>
</cp:coreProperties>
</file>